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56"/>
        <w:gridCol w:w="30"/>
        <w:gridCol w:w="1701"/>
        <w:gridCol w:w="4394"/>
      </w:tblGrid>
      <w:tr w:rsidR="008A4B4A" w:rsidRPr="007F1070" w:rsidTr="00E91527">
        <w:trPr>
          <w:trHeight w:val="405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646701" w:rsidRDefault="008A4B4A" w:rsidP="00646701">
            <w:pPr>
              <w:pStyle w:val="1"/>
            </w:pPr>
            <w:bookmarkStart w:id="0" w:name="RANGE!A1:C59"/>
            <w:bookmarkEnd w:id="0"/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5858" w:rsidRDefault="00A84986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8A4B4A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Приложение 1 </w:t>
            </w:r>
          </w:p>
          <w:p w:rsidR="00FE7AB1" w:rsidRPr="007F1070" w:rsidRDefault="00A84986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326CC7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 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>п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остановлени</w:t>
            </w:r>
            <w:r w:rsidR="00326CC7">
              <w:rPr>
                <w:rFonts w:ascii="Liberation Serif" w:eastAsia="Times New Roman" w:hAnsi="Liberation Serif" w:cs="Arial"/>
                <w:sz w:val="24"/>
                <w:szCs w:val="24"/>
              </w:rPr>
              <w:t>ю</w:t>
            </w:r>
            <w:r w:rsidR="00C3109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Администрации</w:t>
            </w:r>
          </w:p>
          <w:p w:rsidR="00FE7AB1" w:rsidRPr="007F1070" w:rsidRDefault="00A84986" w:rsidP="00A84986">
            <w:pPr>
              <w:spacing w:after="0" w:line="240" w:lineRule="auto"/>
              <w:ind w:left="175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муниципального округа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</w:p>
          <w:p w:rsidR="00FE7AB1" w:rsidRPr="007F1070" w:rsidRDefault="00FE7AB1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FE7AB1" w:rsidRPr="007F1070" w:rsidRDefault="00A84986" w:rsidP="00660A81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bookmarkStart w:id="1" w:name="_GoBack"/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от </w:t>
            </w:r>
            <w:r w:rsidR="00660A81">
              <w:rPr>
                <w:rFonts w:ascii="Liberation Serif" w:eastAsia="Times New Roman" w:hAnsi="Liberation Serif" w:cs="Arial"/>
                <w:sz w:val="24"/>
                <w:szCs w:val="24"/>
              </w:rPr>
              <w:t>11.04.2025 № 1050</w:t>
            </w:r>
            <w:bookmarkEnd w:id="1"/>
          </w:p>
        </w:tc>
      </w:tr>
      <w:tr w:rsidR="008A4B4A" w:rsidRPr="007F1070" w:rsidTr="00E91527">
        <w:trPr>
          <w:trHeight w:val="140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AC5" w:rsidRPr="007F1070" w:rsidRDefault="008A4B4A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ПА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СПОРТ 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br/>
              <w:t xml:space="preserve">муниципальной программы </w:t>
            </w:r>
          </w:p>
          <w:p w:rsidR="008A4B4A" w:rsidRPr="007F1070" w:rsidRDefault="00840990" w:rsidP="00A84986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«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Развитие культуры в </w:t>
            </w:r>
            <w:r w:rsidR="00A84986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муниципальном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округе 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Первоуральск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на 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4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-202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9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годы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80"/>
        </w:trPr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8A4B4A" w:rsidRPr="007F1070" w:rsidTr="00E91527">
        <w:trPr>
          <w:trHeight w:val="21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Заместитель Главы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="0024762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по управлению 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социальной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сферой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Березина Ольга Владимировна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8A4B4A" w:rsidRPr="007F1070" w:rsidRDefault="00F116D1" w:rsidP="00BD3E19">
            <w:pPr>
              <w:tabs>
                <w:tab w:val="left" w:pos="5875"/>
              </w:tabs>
              <w:spacing w:after="0" w:line="240" w:lineRule="auto"/>
              <w:ind w:left="459"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</w:tc>
      </w:tr>
      <w:tr w:rsidR="00F116D1" w:rsidRPr="007F1070" w:rsidTr="00E91527">
        <w:trPr>
          <w:trHeight w:val="100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6D1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D75311" w:rsidP="00A8498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Главный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специалист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у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правлени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я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культуры, физической культуры и спорта Администрации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– Морина Мария Юрьевна</w:t>
            </w:r>
          </w:p>
        </w:tc>
      </w:tr>
      <w:tr w:rsidR="00E91527" w:rsidRPr="007F1070" w:rsidTr="00E91527">
        <w:trPr>
          <w:trHeight w:val="36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Цели и задачи муниципальной программы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 Цель: создание условий, обеспечивающих возможность духовно-нравственного развития и реализации человеческого потенциала для населения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 </w:t>
            </w:r>
          </w:p>
        </w:tc>
      </w:tr>
      <w:tr w:rsidR="009A7042" w:rsidRPr="007F1070" w:rsidTr="00E91527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Задачи:</w:t>
            </w:r>
          </w:p>
        </w:tc>
      </w:tr>
      <w:tr w:rsidR="009A7042" w:rsidRPr="007F1070" w:rsidTr="00E91527">
        <w:trPr>
          <w:trHeight w:val="84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 Повышение доступности и качества услуг, оказываемых жителям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ере культуры; </w:t>
            </w:r>
          </w:p>
        </w:tc>
      </w:tr>
      <w:tr w:rsidR="009A7042" w:rsidRPr="007F1070" w:rsidTr="00E91527">
        <w:trPr>
          <w:trHeight w:val="87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1.2. Создание условий для организации досуга и обеспечения жителей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услугами организаций культуры;</w:t>
            </w: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 Повышение доступности и качества услуг дополнительного образования детей, оказываемых жителям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ере культуры.</w:t>
            </w:r>
          </w:p>
        </w:tc>
      </w:tr>
      <w:tr w:rsidR="000535F2" w:rsidRPr="007F1070" w:rsidTr="00E91527">
        <w:trPr>
          <w:trHeight w:val="908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BD3E1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основных целевых показателей муниципальной программы</w:t>
            </w:r>
            <w:r w:rsidR="000535F2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1.1.1.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библиотеками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1.1.2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D75311">
              <w:t xml:space="preserve">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61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1.1.3. Соотношение средней заработной платы работников учреждений культуры к средней заработной плате по экономике Свердловской области;</w:t>
            </w:r>
          </w:p>
        </w:tc>
      </w:tr>
      <w:tr w:rsidR="000535F2" w:rsidRPr="007F1070" w:rsidTr="00E91527">
        <w:trPr>
          <w:trHeight w:val="115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1.1.4. Уровень удовлетворенности населения качеством и доступностью оказываемых населению муниципальных услуг в сфере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1.1.5.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1.1.6. Увеличение количества библиографических записей в сводном электронном каталоге муниципальных библиотек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(по сравнению с предыдущим годом);</w:t>
            </w:r>
          </w:p>
        </w:tc>
      </w:tr>
      <w:tr w:rsidR="000535F2" w:rsidRPr="007F1070" w:rsidTr="00E91527">
        <w:trPr>
          <w:trHeight w:val="1198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.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Количество документов библиотечных фондов муниципальных общедоступных библиотек, переведенных в электронную форму (статей и документов)</w:t>
            </w:r>
          </w:p>
          <w:p w:rsidR="00373E8E" w:rsidRPr="007F1070" w:rsidRDefault="00373E8E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1B2F02" w:rsidRPr="007F1070" w:rsidTr="00F0527E">
        <w:trPr>
          <w:trHeight w:val="1693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D75311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7846B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 или реставрации, в общем количестве объектов культурного наследия, находящихся в муниципальной собственности;</w:t>
            </w:r>
          </w:p>
        </w:tc>
      </w:tr>
      <w:tr w:rsidR="000535F2" w:rsidRPr="007F1070" w:rsidTr="00E91527">
        <w:trPr>
          <w:trHeight w:val="46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1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общегородских мероприятий;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мероприятий, направленных на благоустройство территории "Парка новой культуры";</w:t>
            </w:r>
          </w:p>
        </w:tc>
      </w:tr>
      <w:tr w:rsidR="000535F2" w:rsidRPr="007F1070" w:rsidTr="00E91527">
        <w:trPr>
          <w:trHeight w:val="55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3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организованных и проведенных культурно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 массовых мероприятий;</w:t>
            </w:r>
          </w:p>
        </w:tc>
      </w:tr>
      <w:tr w:rsidR="006C198F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98F" w:rsidRPr="007F1070" w:rsidRDefault="006C198F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98F" w:rsidRPr="007F1070" w:rsidRDefault="006C198F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Число посещений культурных мероприятий;</w:t>
            </w:r>
          </w:p>
        </w:tc>
      </w:tr>
      <w:tr w:rsidR="00AB4A3A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4A3A" w:rsidRPr="007F1070" w:rsidRDefault="00AB4A3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4A3A" w:rsidRPr="007F1070" w:rsidRDefault="00AB4A3A" w:rsidP="005220B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1.2.5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AB4A3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Количество организаций культуры, получивших современное оборудование в </w:t>
            </w:r>
            <w:r w:rsidR="005220BC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муниципальном</w:t>
            </w:r>
            <w:r w:rsidRPr="00AB4A3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округе Первоуральск</w:t>
            </w:r>
          </w:p>
        </w:tc>
      </w:tr>
      <w:tr w:rsidR="000535F2" w:rsidRPr="007F1070" w:rsidTr="00E91527">
        <w:trPr>
          <w:trHeight w:val="95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1.3.1. Доля детских школ искусств, находящихся в удовлетворительном состоянии, в общем количестве таких организаций (учреждений);  </w:t>
            </w:r>
          </w:p>
        </w:tc>
      </w:tr>
      <w:tr w:rsidR="000535F2" w:rsidRPr="007F1070" w:rsidTr="00E91527">
        <w:trPr>
          <w:trHeight w:val="127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1.3.2. 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Доля детей, осваивающих дополнительные предпрофессиона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льные программы в области иску</w:t>
            </w:r>
            <w:proofErr w:type="gramStart"/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сс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тв в д</w:t>
            </w:r>
            <w:proofErr w:type="gramEnd"/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етских школах искусств за счет бюджетных средств, от общего количества обучающихся в детских школах искусств за счет бюджетных средств</w:t>
            </w:r>
          </w:p>
        </w:tc>
      </w:tr>
      <w:tr w:rsidR="008A4B4A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годы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812C7B" w:rsidP="00E70FD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Национальный проект «Семья»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F" w:rsidRPr="007F1070" w:rsidRDefault="00812C7B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Р</w:t>
            </w:r>
            <w:r w:rsidRPr="00812C7B">
              <w:rPr>
                <w:rFonts w:ascii="Liberation Serif" w:eastAsia="Times New Roman" w:hAnsi="Liberation Serif" w:cs="Arial"/>
                <w:sz w:val="24"/>
                <w:szCs w:val="24"/>
              </w:rPr>
              <w:t>егиональный проект «Семейные ценности и инфраструктура культуры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11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4A" w:rsidRPr="007F1070" w:rsidRDefault="003E2334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государственной программы Свердловской области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D599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Государственная программа Свердловской области "Развитие культуры в Свердловской области </w:t>
            </w:r>
            <w:r w:rsidR="00F73EAB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br/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 202</w:t>
            </w:r>
            <w:r w:rsidR="008D599C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года"</w:t>
            </w:r>
          </w:p>
        </w:tc>
      </w:tr>
      <w:tr w:rsidR="00AB7F98" w:rsidRPr="007F1070" w:rsidTr="007F1070">
        <w:trPr>
          <w:trHeight w:val="58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98" w:rsidRPr="00693606" w:rsidRDefault="00AB7F98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693606">
              <w:rPr>
                <w:rFonts w:ascii="Liberation Serif" w:eastAsia="Times New Roman" w:hAnsi="Liberation Serif" w:cs="Arial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8" w:rsidRPr="00BB3412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Общий объем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финансирования составляет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2 638 585,75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BB3412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 том числе: 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390 390,33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2025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435 738,34</w:t>
            </w:r>
            <w:r w:rsidR="00FE1637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438 437,93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год 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461 339,73</w:t>
            </w:r>
            <w:r w:rsidR="0069716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456 339,71</w:t>
            </w:r>
            <w:r w:rsidR="00FE1637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7F1070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456 339,71 </w:t>
            </w:r>
            <w:r w:rsidR="00DE4C7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с. рублей.</w:t>
            </w:r>
          </w:p>
          <w:p w:rsidR="00934E8B" w:rsidRPr="00A8498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Федеральный бюджет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,00 тыс. рублей, 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5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6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7F1070" w:rsidRPr="00BB3412" w:rsidRDefault="007F1070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Областной бюджет 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3 832,60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F3B8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2 393,00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1 439,60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934E8B" w:rsidRPr="00BB3412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 –0,00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7F1070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934E8B" w:rsidRPr="00A8498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Местный бюджет </w:t>
            </w:r>
            <w:r w:rsidR="00B82795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 407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 137,70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356 038,77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395 </w:t>
            </w:r>
            <w:r w:rsidR="00217C69">
              <w:rPr>
                <w:rFonts w:ascii="Liberation Serif" w:eastAsia="Times New Roman" w:hAnsi="Liberation Serif" w:cs="Arial"/>
                <w:sz w:val="24"/>
                <w:szCs w:val="24"/>
              </w:rPr>
              <w:t>983</w:t>
            </w:r>
            <w:r w:rsidR="002B255C">
              <w:rPr>
                <w:rFonts w:ascii="Liberation Serif" w:eastAsia="Times New Roman" w:hAnsi="Liberation Serif" w:cs="Arial"/>
                <w:sz w:val="24"/>
                <w:szCs w:val="24"/>
              </w:rPr>
              <w:t>,13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399 444,85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 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421 890,33</w:t>
            </w:r>
            <w:r w:rsidR="00B82795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416 890,31</w:t>
            </w:r>
            <w:r w:rsidR="00DE4C7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416 890,31</w:t>
            </w:r>
            <w:r w:rsidR="00E82CEA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рублей.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Внебюджетные источники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227 615,45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31 958,56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38 315,61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38 993,08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39 449,40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39 449,40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AB7F98" w:rsidRPr="00693606" w:rsidRDefault="00FD0C2B" w:rsidP="00B650BF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39 449,40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</w:t>
            </w:r>
            <w:r w:rsidR="00AB7F98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</w:p>
        </w:tc>
      </w:tr>
      <w:tr w:rsidR="00D64572" w:rsidRPr="007F1070" w:rsidTr="001B0B62">
        <w:trPr>
          <w:trHeight w:val="103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3E2334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A84986">
            <w:pPr>
              <w:spacing w:after="280" w:line="240" w:lineRule="auto"/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84986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округа Первоуральск в разделе "Официально" - "Экономика" - "Бюджет"</w:t>
            </w:r>
            <w:r w:rsidR="00936FE0"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- "Муниципальные программы" </w:t>
            </w:r>
          </w:p>
        </w:tc>
      </w:tr>
    </w:tbl>
    <w:p w:rsidR="003A23DB" w:rsidRPr="007F1070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*Перечень используемых сокращений:</w:t>
      </w:r>
    </w:p>
    <w:p w:rsidR="00D564C4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ДШ</w:t>
      </w:r>
      <w:proofErr w:type="gramStart"/>
      <w:r w:rsidRPr="007F1070">
        <w:rPr>
          <w:rFonts w:ascii="Liberation Serif" w:hAnsi="Liberation Serif"/>
          <w:sz w:val="20"/>
          <w:szCs w:val="20"/>
        </w:rPr>
        <w:t>И-</w:t>
      </w:r>
      <w:proofErr w:type="gramEnd"/>
      <w:r w:rsidRPr="007F1070">
        <w:rPr>
          <w:rFonts w:ascii="Liberation Serif" w:hAnsi="Liberation Serif"/>
          <w:sz w:val="20"/>
          <w:szCs w:val="20"/>
        </w:rPr>
        <w:t xml:space="preserve"> Детские школы искусств.</w:t>
      </w:r>
    </w:p>
    <w:p w:rsidR="00AB4A3A" w:rsidRDefault="00AB4A3A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AB4A3A" w:rsidRDefault="00AB4A3A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sectPr w:rsidR="00AB4A3A" w:rsidSect="0039033E">
      <w:headerReference w:type="default" r:id="rId9"/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12" w:rsidRDefault="00BB3412" w:rsidP="008A4B4A">
      <w:pPr>
        <w:spacing w:after="0" w:line="240" w:lineRule="auto"/>
      </w:pPr>
      <w:r>
        <w:separator/>
      </w:r>
    </w:p>
  </w:endnote>
  <w:endnote w:type="continuationSeparator" w:id="0">
    <w:p w:rsidR="00BB3412" w:rsidRDefault="00BB3412" w:rsidP="008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12" w:rsidRDefault="00BB3412" w:rsidP="008A4B4A">
      <w:pPr>
        <w:spacing w:after="0" w:line="240" w:lineRule="auto"/>
      </w:pPr>
      <w:r>
        <w:separator/>
      </w:r>
    </w:p>
  </w:footnote>
  <w:footnote w:type="continuationSeparator" w:id="0">
    <w:p w:rsidR="00BB3412" w:rsidRDefault="00BB3412" w:rsidP="008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112750"/>
      <w:docPartObj>
        <w:docPartGallery w:val="Page Numbers (Top of Page)"/>
        <w:docPartUnique/>
      </w:docPartObj>
    </w:sdtPr>
    <w:sdtEndPr/>
    <w:sdtContent>
      <w:p w:rsidR="00BB3412" w:rsidRDefault="00BB34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A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E70"/>
    <w:multiLevelType w:val="hybridMultilevel"/>
    <w:tmpl w:val="F8B8357A"/>
    <w:lvl w:ilvl="0" w:tplc="B5A64680">
      <w:start w:val="1"/>
      <w:numFmt w:val="decimal"/>
      <w:lvlText w:val="%1."/>
      <w:lvlJc w:val="left"/>
      <w:pPr>
        <w:ind w:left="1163" w:hanging="45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>
    <w:nsid w:val="2E4667D3"/>
    <w:multiLevelType w:val="hybridMultilevel"/>
    <w:tmpl w:val="12DAA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3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4B4A"/>
    <w:rsid w:val="00001678"/>
    <w:rsid w:val="0000467C"/>
    <w:rsid w:val="000131BF"/>
    <w:rsid w:val="000319F9"/>
    <w:rsid w:val="00033F27"/>
    <w:rsid w:val="000505C8"/>
    <w:rsid w:val="000535F2"/>
    <w:rsid w:val="00061B10"/>
    <w:rsid w:val="00070223"/>
    <w:rsid w:val="00076449"/>
    <w:rsid w:val="00076A9E"/>
    <w:rsid w:val="00096746"/>
    <w:rsid w:val="000C08D4"/>
    <w:rsid w:val="000C0B94"/>
    <w:rsid w:val="000D1212"/>
    <w:rsid w:val="00117F87"/>
    <w:rsid w:val="001277D3"/>
    <w:rsid w:val="00144F0F"/>
    <w:rsid w:val="00146F7A"/>
    <w:rsid w:val="001503D0"/>
    <w:rsid w:val="00150439"/>
    <w:rsid w:val="00152FB0"/>
    <w:rsid w:val="001534FF"/>
    <w:rsid w:val="001552A9"/>
    <w:rsid w:val="00174246"/>
    <w:rsid w:val="001813C8"/>
    <w:rsid w:val="001956E5"/>
    <w:rsid w:val="001968AF"/>
    <w:rsid w:val="001970DA"/>
    <w:rsid w:val="001A20EB"/>
    <w:rsid w:val="001A5EF0"/>
    <w:rsid w:val="001B0B62"/>
    <w:rsid w:val="001B2F02"/>
    <w:rsid w:val="001B57B8"/>
    <w:rsid w:val="001B7326"/>
    <w:rsid w:val="001C2B92"/>
    <w:rsid w:val="001C6124"/>
    <w:rsid w:val="001D4188"/>
    <w:rsid w:val="001D7F8E"/>
    <w:rsid w:val="001F3B8F"/>
    <w:rsid w:val="001F41D5"/>
    <w:rsid w:val="00204175"/>
    <w:rsid w:val="0021083E"/>
    <w:rsid w:val="00217973"/>
    <w:rsid w:val="00217C69"/>
    <w:rsid w:val="00234AC5"/>
    <w:rsid w:val="00235EA2"/>
    <w:rsid w:val="002446A2"/>
    <w:rsid w:val="00247625"/>
    <w:rsid w:val="00247D8A"/>
    <w:rsid w:val="002652A6"/>
    <w:rsid w:val="00277DAA"/>
    <w:rsid w:val="002836D4"/>
    <w:rsid w:val="002A341A"/>
    <w:rsid w:val="002A449F"/>
    <w:rsid w:val="002B255C"/>
    <w:rsid w:val="002C5858"/>
    <w:rsid w:val="002D41EA"/>
    <w:rsid w:val="002D5045"/>
    <w:rsid w:val="002E0E2F"/>
    <w:rsid w:val="00314E48"/>
    <w:rsid w:val="00320606"/>
    <w:rsid w:val="00326665"/>
    <w:rsid w:val="00326CC7"/>
    <w:rsid w:val="00342C73"/>
    <w:rsid w:val="00351637"/>
    <w:rsid w:val="00362CEE"/>
    <w:rsid w:val="00373E8E"/>
    <w:rsid w:val="00374E72"/>
    <w:rsid w:val="003859A0"/>
    <w:rsid w:val="0039033E"/>
    <w:rsid w:val="00390732"/>
    <w:rsid w:val="0039225F"/>
    <w:rsid w:val="0039578F"/>
    <w:rsid w:val="00397AC5"/>
    <w:rsid w:val="003A23DB"/>
    <w:rsid w:val="003B227B"/>
    <w:rsid w:val="003C7F78"/>
    <w:rsid w:val="003D32C8"/>
    <w:rsid w:val="003E2334"/>
    <w:rsid w:val="003F4578"/>
    <w:rsid w:val="004003C3"/>
    <w:rsid w:val="004014F2"/>
    <w:rsid w:val="00414B07"/>
    <w:rsid w:val="0042720A"/>
    <w:rsid w:val="00432891"/>
    <w:rsid w:val="004507D7"/>
    <w:rsid w:val="00465369"/>
    <w:rsid w:val="004901BC"/>
    <w:rsid w:val="004B5187"/>
    <w:rsid w:val="004F43C7"/>
    <w:rsid w:val="004F70FB"/>
    <w:rsid w:val="0050654F"/>
    <w:rsid w:val="005168A5"/>
    <w:rsid w:val="005220BC"/>
    <w:rsid w:val="00530451"/>
    <w:rsid w:val="00542D34"/>
    <w:rsid w:val="00562422"/>
    <w:rsid w:val="00562C35"/>
    <w:rsid w:val="005633C3"/>
    <w:rsid w:val="00564885"/>
    <w:rsid w:val="00572120"/>
    <w:rsid w:val="00577305"/>
    <w:rsid w:val="0058177F"/>
    <w:rsid w:val="00590148"/>
    <w:rsid w:val="005A3594"/>
    <w:rsid w:val="005A460F"/>
    <w:rsid w:val="005B11FB"/>
    <w:rsid w:val="005C6B18"/>
    <w:rsid w:val="005D2704"/>
    <w:rsid w:val="005D2F5C"/>
    <w:rsid w:val="005F58AD"/>
    <w:rsid w:val="005F69C5"/>
    <w:rsid w:val="00613D8F"/>
    <w:rsid w:val="00616728"/>
    <w:rsid w:val="00621014"/>
    <w:rsid w:val="006268E6"/>
    <w:rsid w:val="006436CB"/>
    <w:rsid w:val="00646149"/>
    <w:rsid w:val="00646701"/>
    <w:rsid w:val="00652079"/>
    <w:rsid w:val="00660A81"/>
    <w:rsid w:val="00663991"/>
    <w:rsid w:val="0067424D"/>
    <w:rsid w:val="00693606"/>
    <w:rsid w:val="00697161"/>
    <w:rsid w:val="006C198F"/>
    <w:rsid w:val="006C5FC3"/>
    <w:rsid w:val="006D7A66"/>
    <w:rsid w:val="006E5636"/>
    <w:rsid w:val="006F0F12"/>
    <w:rsid w:val="006F5536"/>
    <w:rsid w:val="007069F0"/>
    <w:rsid w:val="00724D03"/>
    <w:rsid w:val="00731496"/>
    <w:rsid w:val="00734399"/>
    <w:rsid w:val="007355D0"/>
    <w:rsid w:val="00744C98"/>
    <w:rsid w:val="00754FDB"/>
    <w:rsid w:val="007846BC"/>
    <w:rsid w:val="007D1F41"/>
    <w:rsid w:val="007D7369"/>
    <w:rsid w:val="007F1070"/>
    <w:rsid w:val="007F25B7"/>
    <w:rsid w:val="007F38E4"/>
    <w:rsid w:val="007F6F35"/>
    <w:rsid w:val="00801C0F"/>
    <w:rsid w:val="0081166F"/>
    <w:rsid w:val="00812C7B"/>
    <w:rsid w:val="00820FD7"/>
    <w:rsid w:val="00840990"/>
    <w:rsid w:val="00844FC8"/>
    <w:rsid w:val="0085604B"/>
    <w:rsid w:val="008622DC"/>
    <w:rsid w:val="00864C04"/>
    <w:rsid w:val="0086673D"/>
    <w:rsid w:val="00870E7A"/>
    <w:rsid w:val="00876BB9"/>
    <w:rsid w:val="00895D0D"/>
    <w:rsid w:val="008A093F"/>
    <w:rsid w:val="008A4B4A"/>
    <w:rsid w:val="008B3091"/>
    <w:rsid w:val="008D599C"/>
    <w:rsid w:val="008D6E8D"/>
    <w:rsid w:val="008E503A"/>
    <w:rsid w:val="008E7CDE"/>
    <w:rsid w:val="008F42F1"/>
    <w:rsid w:val="008F4419"/>
    <w:rsid w:val="00924FC2"/>
    <w:rsid w:val="00933E1E"/>
    <w:rsid w:val="00934601"/>
    <w:rsid w:val="00934E8B"/>
    <w:rsid w:val="00935E46"/>
    <w:rsid w:val="00936FE0"/>
    <w:rsid w:val="00953DB5"/>
    <w:rsid w:val="0096318C"/>
    <w:rsid w:val="00983F15"/>
    <w:rsid w:val="009968D4"/>
    <w:rsid w:val="009A3754"/>
    <w:rsid w:val="009A5DE7"/>
    <w:rsid w:val="009A7042"/>
    <w:rsid w:val="009C202F"/>
    <w:rsid w:val="009C3C96"/>
    <w:rsid w:val="009D2500"/>
    <w:rsid w:val="009D49E6"/>
    <w:rsid w:val="009E6A2C"/>
    <w:rsid w:val="00A01AE2"/>
    <w:rsid w:val="00A07D91"/>
    <w:rsid w:val="00A16AAA"/>
    <w:rsid w:val="00A2030F"/>
    <w:rsid w:val="00A23E85"/>
    <w:rsid w:val="00A266B5"/>
    <w:rsid w:val="00A303F3"/>
    <w:rsid w:val="00A375EC"/>
    <w:rsid w:val="00A4314F"/>
    <w:rsid w:val="00A446F5"/>
    <w:rsid w:val="00A7328E"/>
    <w:rsid w:val="00A73B44"/>
    <w:rsid w:val="00A83125"/>
    <w:rsid w:val="00A84986"/>
    <w:rsid w:val="00AB4474"/>
    <w:rsid w:val="00AB4A3A"/>
    <w:rsid w:val="00AB7F98"/>
    <w:rsid w:val="00AC25F6"/>
    <w:rsid w:val="00AE08ED"/>
    <w:rsid w:val="00B069EF"/>
    <w:rsid w:val="00B120D1"/>
    <w:rsid w:val="00B16ACD"/>
    <w:rsid w:val="00B21EBB"/>
    <w:rsid w:val="00B46782"/>
    <w:rsid w:val="00B47F09"/>
    <w:rsid w:val="00B522BB"/>
    <w:rsid w:val="00B650BF"/>
    <w:rsid w:val="00B75997"/>
    <w:rsid w:val="00B82795"/>
    <w:rsid w:val="00B955C3"/>
    <w:rsid w:val="00BA324E"/>
    <w:rsid w:val="00BB3412"/>
    <w:rsid w:val="00BC12DF"/>
    <w:rsid w:val="00BD0A6A"/>
    <w:rsid w:val="00BD3E19"/>
    <w:rsid w:val="00BD7CF6"/>
    <w:rsid w:val="00BE6597"/>
    <w:rsid w:val="00BF61BB"/>
    <w:rsid w:val="00C1039B"/>
    <w:rsid w:val="00C14A79"/>
    <w:rsid w:val="00C23259"/>
    <w:rsid w:val="00C31095"/>
    <w:rsid w:val="00C50AB3"/>
    <w:rsid w:val="00C5676A"/>
    <w:rsid w:val="00C56B2C"/>
    <w:rsid w:val="00C60612"/>
    <w:rsid w:val="00C650D5"/>
    <w:rsid w:val="00C767BF"/>
    <w:rsid w:val="00C779EB"/>
    <w:rsid w:val="00C82BCD"/>
    <w:rsid w:val="00C87A46"/>
    <w:rsid w:val="00C970F1"/>
    <w:rsid w:val="00CA05A7"/>
    <w:rsid w:val="00CB2673"/>
    <w:rsid w:val="00CB3C2F"/>
    <w:rsid w:val="00CB44F5"/>
    <w:rsid w:val="00CC0376"/>
    <w:rsid w:val="00CC49A9"/>
    <w:rsid w:val="00CD2205"/>
    <w:rsid w:val="00CD3A1F"/>
    <w:rsid w:val="00CE01D5"/>
    <w:rsid w:val="00CE0360"/>
    <w:rsid w:val="00CE52E7"/>
    <w:rsid w:val="00CE7EB8"/>
    <w:rsid w:val="00CF0B45"/>
    <w:rsid w:val="00CF2B9F"/>
    <w:rsid w:val="00D1091C"/>
    <w:rsid w:val="00D10D65"/>
    <w:rsid w:val="00D11A9E"/>
    <w:rsid w:val="00D2055B"/>
    <w:rsid w:val="00D2105A"/>
    <w:rsid w:val="00D328AB"/>
    <w:rsid w:val="00D3464A"/>
    <w:rsid w:val="00D55AF7"/>
    <w:rsid w:val="00D564C4"/>
    <w:rsid w:val="00D566B8"/>
    <w:rsid w:val="00D61A8A"/>
    <w:rsid w:val="00D64572"/>
    <w:rsid w:val="00D75311"/>
    <w:rsid w:val="00D7781D"/>
    <w:rsid w:val="00D92047"/>
    <w:rsid w:val="00D9238D"/>
    <w:rsid w:val="00DB5980"/>
    <w:rsid w:val="00DC67BC"/>
    <w:rsid w:val="00DD133F"/>
    <w:rsid w:val="00DE3EC5"/>
    <w:rsid w:val="00DE4A94"/>
    <w:rsid w:val="00DE4C71"/>
    <w:rsid w:val="00E00B04"/>
    <w:rsid w:val="00E144F5"/>
    <w:rsid w:val="00E14F67"/>
    <w:rsid w:val="00E222CE"/>
    <w:rsid w:val="00E23216"/>
    <w:rsid w:val="00E23CF6"/>
    <w:rsid w:val="00E24F4C"/>
    <w:rsid w:val="00E266AC"/>
    <w:rsid w:val="00E2729E"/>
    <w:rsid w:val="00E2738B"/>
    <w:rsid w:val="00E30BE7"/>
    <w:rsid w:val="00E514A2"/>
    <w:rsid w:val="00E663BD"/>
    <w:rsid w:val="00E70FD2"/>
    <w:rsid w:val="00E82CEA"/>
    <w:rsid w:val="00E8492F"/>
    <w:rsid w:val="00E91527"/>
    <w:rsid w:val="00EA29CD"/>
    <w:rsid w:val="00EB05AB"/>
    <w:rsid w:val="00EC5D08"/>
    <w:rsid w:val="00ED23A1"/>
    <w:rsid w:val="00ED3169"/>
    <w:rsid w:val="00F0527E"/>
    <w:rsid w:val="00F116D1"/>
    <w:rsid w:val="00F37BBC"/>
    <w:rsid w:val="00F40CB3"/>
    <w:rsid w:val="00F47E06"/>
    <w:rsid w:val="00F73EAB"/>
    <w:rsid w:val="00F7407C"/>
    <w:rsid w:val="00F971A9"/>
    <w:rsid w:val="00FA246C"/>
    <w:rsid w:val="00FB138C"/>
    <w:rsid w:val="00FB632A"/>
    <w:rsid w:val="00FD00ED"/>
    <w:rsid w:val="00FD0C2B"/>
    <w:rsid w:val="00FE1637"/>
    <w:rsid w:val="00FE57DB"/>
    <w:rsid w:val="00FE7493"/>
    <w:rsid w:val="00F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3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F5"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DD71-9FFC-406E-BB68-CC87CA70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123</cp:revision>
  <cp:lastPrinted>2019-09-24T10:42:00Z</cp:lastPrinted>
  <dcterms:created xsi:type="dcterms:W3CDTF">2020-06-04T09:39:00Z</dcterms:created>
  <dcterms:modified xsi:type="dcterms:W3CDTF">2025-04-11T08:00:00Z</dcterms:modified>
</cp:coreProperties>
</file>