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3761F2EA" w14:textId="77777777" w:rsidTr="003B7E48">
        <w:trPr>
          <w:trHeight w:val="1404"/>
        </w:trPr>
        <w:tc>
          <w:tcPr>
            <w:tcW w:w="5103" w:type="dxa"/>
          </w:tcPr>
          <w:p w14:paraId="1D194FAE" w14:textId="77777777" w:rsidR="004A2760" w:rsidRPr="0006624E" w:rsidRDefault="0096449D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1</w:t>
            </w:r>
            <w:r w:rsidR="006054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128F90" w14:textId="77777777" w:rsidR="004A2760" w:rsidRPr="0006624E" w:rsidRDefault="00266167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 постановлению  Администрации</w:t>
            </w:r>
          </w:p>
          <w:p w14:paraId="361A80D9" w14:textId="00BE78DC" w:rsidR="004A2760" w:rsidRPr="0006624E" w:rsidRDefault="00F4404A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31CDD049" w14:textId="3D6F3778" w:rsidR="004A2760" w:rsidRPr="0006624E" w:rsidRDefault="00127D51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20.05.2025</w:t>
            </w:r>
            <w:bookmarkStart w:id="0" w:name="_GoBack"/>
            <w:bookmarkEnd w:id="0"/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1359</w:t>
            </w:r>
          </w:p>
          <w:p w14:paraId="3FBC56FD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B0CE07" w14:textId="77777777"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CC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14:paraId="60AF3C33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3DA56989" w14:textId="5EB9AEB0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 w:rsidR="00124A9B">
        <w:rPr>
          <w:rFonts w:ascii="Liberation Serif" w:hAnsi="Liberation Serif"/>
          <w:bCs/>
          <w:sz w:val="24"/>
          <w:szCs w:val="24"/>
        </w:rPr>
        <w:t xml:space="preserve">В </w:t>
      </w:r>
      <w:r w:rsidR="00F4404A">
        <w:rPr>
          <w:rFonts w:ascii="Liberation Serif" w:hAnsi="Liberation Serif"/>
          <w:bCs/>
          <w:sz w:val="24"/>
          <w:szCs w:val="24"/>
        </w:rPr>
        <w:t>МУНИЦИПАЛЬНОМ</w:t>
      </w:r>
      <w:r w:rsidR="00124A9B">
        <w:rPr>
          <w:rFonts w:ascii="Liberation Serif" w:hAnsi="Liberation Serif"/>
          <w:bCs/>
          <w:sz w:val="24"/>
          <w:szCs w:val="24"/>
        </w:rPr>
        <w:t xml:space="preserve"> ОКРУГЕ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 w:rsidR="00124A9B">
        <w:rPr>
          <w:rFonts w:ascii="Liberation Serif" w:hAnsi="Liberation Serif"/>
          <w:bCs/>
          <w:sz w:val="24"/>
          <w:szCs w:val="24"/>
        </w:rPr>
        <w:t>22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- 202</w:t>
      </w:r>
      <w:r w:rsidR="00124A9B">
        <w:rPr>
          <w:rFonts w:ascii="Liberation Serif" w:hAnsi="Liberation Serif"/>
          <w:bCs/>
          <w:sz w:val="24"/>
          <w:szCs w:val="24"/>
        </w:rPr>
        <w:t>7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0DCE9406" w14:textId="77777777"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116932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124A9B" w:rsidRPr="000C3C1D" w14:paraId="620F8F1B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D73CA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FD0F2" w14:textId="5C166684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 w:rsidR="00F92AA4"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муниципальному управлению</w:t>
            </w:r>
          </w:p>
        </w:tc>
      </w:tr>
      <w:tr w:rsidR="00124A9B" w:rsidRPr="000C3C1D" w14:paraId="17B1BA59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1EBA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4921" w14:textId="37AF469F" w:rsidR="00124A9B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0C3C1D">
              <w:rPr>
                <w:rFonts w:ascii="Liberation Serif" w:hAnsi="Liberation Serif"/>
                <w:sz w:val="24"/>
                <w:szCs w:val="24"/>
              </w:rPr>
              <w:t>Сивогорло</w:t>
            </w:r>
            <w:proofErr w:type="spellEnd"/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1 – 6;</w:t>
            </w:r>
          </w:p>
          <w:p w14:paraId="7D61456F" w14:textId="03788743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комитета по правовой работе и муниципальной службе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124A9B" w:rsidRPr="000C3C1D" w14:paraId="75D98B78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6A81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B90A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C8B7B4D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85FE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3C435" w14:textId="72D69638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Цель программы: совершенствование системы муниципального управления и муниципальной службы 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Первоуральск.</w:t>
            </w:r>
          </w:p>
          <w:p w14:paraId="085B144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292688CB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65A9DC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1D63A07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120F4EB8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704BB4BE" w14:textId="74DE2A6F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361DD4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7C73AB9C" w14:textId="46F731A0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124A9B" w:rsidRPr="000C3C1D" w14:paraId="7214A715" w14:textId="77777777" w:rsidTr="00E03F06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62E1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Перечень основных целевых показателей </w:t>
            </w:r>
          </w:p>
          <w:p w14:paraId="1E22D83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E5242" w14:textId="44857AAF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3B368D5C" w14:textId="298413B5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</w:t>
            </w:r>
            <w:proofErr w:type="gramStart"/>
            <w:r w:rsidRPr="00242256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6D9E507" w14:textId="64F92D2E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03418E1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49AB59B0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4D9C88A2" w14:textId="7F194C3C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 пенсий за выслугу лет.</w:t>
            </w:r>
          </w:p>
          <w:p w14:paraId="0932849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124A9B" w:rsidRPr="000C3C1D" w14:paraId="11AC98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ACCD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1F40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124A9B" w:rsidRPr="000C3C1D" w14:paraId="51A78AE4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68F0C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EA8971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4C98F1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83AA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FBD4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B1FD33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43B1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B4CE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124A9B" w:rsidRPr="000C3C1D" w14:paraId="2C1493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B921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14:paraId="4D2FC92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5C14D" w14:textId="4BD28461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32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28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7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,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18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8158DC6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DECC6DD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1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4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95CF45" w14:textId="2D37FDB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2023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82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13D72BD" w14:textId="4AE8422E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D67B36D" w14:textId="38B8C95C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07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5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E5B0C40" w14:textId="00ED9CC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003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5F1E12B" w14:textId="386A22EB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972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B581A5F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152A9479" w14:textId="77777777" w:rsidR="006C416E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5F5A1B1F" w14:textId="24EDC3A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ECF6EFF" w14:textId="6906333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6E1F459" w14:textId="7948C7F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7567A749" w14:textId="552D81C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4899B20" w14:textId="75B0BC8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DF869A1" w14:textId="0535FF2F" w:rsid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DF92B64" w14:textId="147C73E2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419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6B02765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 - 232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883C239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 - 2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1BEE909" w14:textId="6A52261B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3FEE06D" w14:textId="56A2286F" w:rsidR="00FA79B1" w:rsidRDefault="00FD5799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 год - 2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34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3F48D7E" w14:textId="5801CD25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-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7E4D0B8" w14:textId="7F2ED57E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2027 год -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0281AA9" w14:textId="161FDE0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</w:t>
            </w:r>
            <w:r w:rsidR="007A368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A3686">
              <w:rPr>
                <w:rFonts w:ascii="Liberation Serif" w:hAnsi="Liberation Serif"/>
                <w:sz w:val="24"/>
                <w:szCs w:val="24"/>
              </w:rPr>
              <w:t>4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1D936385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17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582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5D998B" w14:textId="6255FF4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3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88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33D84283" w14:textId="298B9D9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2024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0A7C6D57" w14:textId="0D8FEB79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77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5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27B5C99" w14:textId="5EF6C981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760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19C4A0D" w14:textId="012E61AA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719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29A65276" w14:textId="576B7B82" w:rsidR="006C416E" w:rsidRDefault="006C416E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– 0,00 руб.:</w:t>
            </w:r>
          </w:p>
          <w:p w14:paraId="69035CC3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410AA32B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50228BE7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585DEA3E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25F037BF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9E10292" w14:textId="0B977175" w:rsid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руб.,</w:t>
            </w:r>
          </w:p>
          <w:p w14:paraId="4FC109C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8B990E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21F91CF4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6CD87C1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481DEBE1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3EEEE916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53D1A0D9" w14:textId="75F75802" w:rsidR="006C416E" w:rsidRP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</w:t>
            </w:r>
          </w:p>
        </w:tc>
      </w:tr>
      <w:tr w:rsidR="00124A9B" w:rsidRPr="000C3C1D" w14:paraId="48C5CDBC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139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8CF4F" w14:textId="4640E071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Раздел «Официально» - «Экономика» - «Бюджет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67727C70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2E1CB80B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1ECD524B" w14:textId="77777777" w:rsidR="00124A9B" w:rsidRPr="00907156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45DAC7FC" w14:textId="77777777" w:rsidR="002F03D5" w:rsidRDefault="002F03D5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4D0EE" w14:textId="77777777" w:rsidR="00416AF1" w:rsidRDefault="00416AF1" w:rsidP="009A0E35">
      <w:pPr>
        <w:spacing w:after="0" w:line="240" w:lineRule="auto"/>
      </w:pPr>
      <w:r>
        <w:separator/>
      </w:r>
    </w:p>
  </w:endnote>
  <w:endnote w:type="continuationSeparator" w:id="0">
    <w:p w14:paraId="660A2A65" w14:textId="77777777" w:rsidR="00416AF1" w:rsidRDefault="00416AF1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A0E13" w14:textId="77777777" w:rsidR="00416AF1" w:rsidRDefault="00416AF1" w:rsidP="009A0E35">
      <w:pPr>
        <w:spacing w:after="0" w:line="240" w:lineRule="auto"/>
      </w:pPr>
      <w:r>
        <w:separator/>
      </w:r>
    </w:p>
  </w:footnote>
  <w:footnote w:type="continuationSeparator" w:id="0">
    <w:p w14:paraId="045A5441" w14:textId="77777777" w:rsidR="00416AF1" w:rsidRDefault="00416AF1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56CBBFD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D51">
          <w:rPr>
            <w:noProof/>
          </w:rPr>
          <w:t>4</w:t>
        </w:r>
        <w:r>
          <w:fldChar w:fldCharType="end"/>
        </w:r>
      </w:p>
    </w:sdtContent>
  </w:sdt>
  <w:p w14:paraId="077485DF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B4750"/>
    <w:rsid w:val="000E049E"/>
    <w:rsid w:val="00124A9B"/>
    <w:rsid w:val="00127D51"/>
    <w:rsid w:val="00155E63"/>
    <w:rsid w:val="0017795C"/>
    <w:rsid w:val="00177BC1"/>
    <w:rsid w:val="00180B2F"/>
    <w:rsid w:val="00203A88"/>
    <w:rsid w:val="002052AD"/>
    <w:rsid w:val="002103DC"/>
    <w:rsid w:val="00266167"/>
    <w:rsid w:val="002F03D5"/>
    <w:rsid w:val="00314C35"/>
    <w:rsid w:val="00334684"/>
    <w:rsid w:val="003E1399"/>
    <w:rsid w:val="00416AF1"/>
    <w:rsid w:val="004A2760"/>
    <w:rsid w:val="004C1CDC"/>
    <w:rsid w:val="004D2F35"/>
    <w:rsid w:val="004D6D8F"/>
    <w:rsid w:val="004E3CBC"/>
    <w:rsid w:val="00594629"/>
    <w:rsid w:val="005B223A"/>
    <w:rsid w:val="005F2983"/>
    <w:rsid w:val="00605412"/>
    <w:rsid w:val="006117B1"/>
    <w:rsid w:val="00614F08"/>
    <w:rsid w:val="006714EE"/>
    <w:rsid w:val="006A2EED"/>
    <w:rsid w:val="006C416E"/>
    <w:rsid w:val="006F6134"/>
    <w:rsid w:val="00742C15"/>
    <w:rsid w:val="007865A3"/>
    <w:rsid w:val="007A299E"/>
    <w:rsid w:val="007A3686"/>
    <w:rsid w:val="00823E5D"/>
    <w:rsid w:val="008267A9"/>
    <w:rsid w:val="008605EE"/>
    <w:rsid w:val="00865788"/>
    <w:rsid w:val="00866FD5"/>
    <w:rsid w:val="00867507"/>
    <w:rsid w:val="00876695"/>
    <w:rsid w:val="0089569E"/>
    <w:rsid w:val="008B6E82"/>
    <w:rsid w:val="008C10B0"/>
    <w:rsid w:val="00900E92"/>
    <w:rsid w:val="00901E23"/>
    <w:rsid w:val="009027A4"/>
    <w:rsid w:val="0090633E"/>
    <w:rsid w:val="00957FB0"/>
    <w:rsid w:val="00963EBF"/>
    <w:rsid w:val="0096449D"/>
    <w:rsid w:val="0098384F"/>
    <w:rsid w:val="009A0418"/>
    <w:rsid w:val="009A0E35"/>
    <w:rsid w:val="009B0B27"/>
    <w:rsid w:val="00A4774D"/>
    <w:rsid w:val="00A51081"/>
    <w:rsid w:val="00A72238"/>
    <w:rsid w:val="00A87995"/>
    <w:rsid w:val="00B268FD"/>
    <w:rsid w:val="00B8354E"/>
    <w:rsid w:val="00B960F9"/>
    <w:rsid w:val="00BC5088"/>
    <w:rsid w:val="00BC66C7"/>
    <w:rsid w:val="00BD329A"/>
    <w:rsid w:val="00BF31E1"/>
    <w:rsid w:val="00C72133"/>
    <w:rsid w:val="00CD08D8"/>
    <w:rsid w:val="00CF67BB"/>
    <w:rsid w:val="00D440B0"/>
    <w:rsid w:val="00D501DE"/>
    <w:rsid w:val="00D5290B"/>
    <w:rsid w:val="00D90500"/>
    <w:rsid w:val="00D96A14"/>
    <w:rsid w:val="00DC088E"/>
    <w:rsid w:val="00DC7641"/>
    <w:rsid w:val="00E25033"/>
    <w:rsid w:val="00E44F39"/>
    <w:rsid w:val="00F4404A"/>
    <w:rsid w:val="00F569F4"/>
    <w:rsid w:val="00F92AA4"/>
    <w:rsid w:val="00FA6423"/>
    <w:rsid w:val="00FA7385"/>
    <w:rsid w:val="00FA79B1"/>
    <w:rsid w:val="00FD2DC6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922D1-B4EB-4DE9-90D3-A8FC5EF6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4</cp:revision>
  <cp:lastPrinted>2025-05-16T05:53:00Z</cp:lastPrinted>
  <dcterms:created xsi:type="dcterms:W3CDTF">2025-05-16T05:53:00Z</dcterms:created>
  <dcterms:modified xsi:type="dcterms:W3CDTF">2025-05-21T06:46:00Z</dcterms:modified>
</cp:coreProperties>
</file>