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9C86E" w14:textId="77777777" w:rsidR="005926F6" w:rsidRDefault="00961537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4</w:t>
      </w:r>
    </w:p>
    <w:p w14:paraId="19FF767B" w14:textId="77777777" w:rsidR="005926F6" w:rsidRDefault="00961537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2D9653BE" w14:textId="77777777" w:rsidR="005926F6" w:rsidRDefault="00961537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2276E340" w14:textId="195FB12B" w:rsidR="005926F6" w:rsidRDefault="00961537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16.06.2025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1550</w:t>
      </w:r>
    </w:p>
    <w:p w14:paraId="63076ED9" w14:textId="77777777" w:rsidR="005926F6" w:rsidRDefault="005926F6">
      <w:pPr>
        <w:jc w:val="both"/>
        <w:rPr>
          <w:rFonts w:ascii="Liberation Serif" w:hAnsi="Liberation Serif"/>
          <w:bCs/>
          <w:lang w:val="ru-RU"/>
        </w:rPr>
      </w:pPr>
    </w:p>
    <w:p w14:paraId="110F3FD7" w14:textId="77777777" w:rsidR="005926F6" w:rsidRDefault="005926F6">
      <w:pPr>
        <w:jc w:val="both"/>
        <w:rPr>
          <w:rFonts w:ascii="Liberation Serif" w:hAnsi="Liberation Serif"/>
          <w:bCs/>
          <w:lang w:val="ru-RU"/>
        </w:rPr>
      </w:pPr>
    </w:p>
    <w:p w14:paraId="2AE4FE41" w14:textId="77777777" w:rsidR="005926F6" w:rsidRPr="00961537" w:rsidRDefault="00961537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Акционерное общество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Облкоммунэнерго</w:t>
      </w:r>
      <w:bookmarkStart w:id="2" w:name="ClientName1"/>
      <w:bookmarkEnd w:id="2"/>
      <w:proofErr w:type="spellEnd"/>
      <w:r>
        <w:rPr>
          <w:rFonts w:ascii="Liberation Serif" w:hAnsi="Liberation Serif"/>
          <w:bCs/>
          <w:lang w:val="ru-RU"/>
        </w:rPr>
        <w:t>»</w:t>
      </w:r>
      <w:r>
        <w:rPr>
          <w:rFonts w:ascii="Liberation Serif" w:hAnsi="Liberation Serif"/>
          <w:bCs/>
          <w:lang w:val="ru-RU"/>
        </w:rPr>
        <w:t>.</w:t>
      </w:r>
    </w:p>
    <w:p w14:paraId="0CDFFE2A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Московская, </w:t>
      </w:r>
      <w:r>
        <w:rPr>
          <w:rFonts w:ascii="Liberation Serif" w:hAnsi="Liberation Serif"/>
          <w:bCs/>
          <w:lang w:val="ru-RU"/>
        </w:rPr>
        <w:t>строение</w:t>
      </w:r>
      <w:r>
        <w:rPr>
          <w:rFonts w:ascii="Liberation Serif" w:hAnsi="Liberation Serif"/>
          <w:bCs/>
          <w:lang w:val="ru-RU"/>
        </w:rPr>
        <w:t xml:space="preserve"> 48Г, офис 2.</w:t>
      </w:r>
    </w:p>
    <w:p w14:paraId="331F558D" w14:textId="77777777" w:rsidR="005926F6" w:rsidRDefault="00961537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</w:t>
      </w:r>
      <w:r>
        <w:rPr>
          <w:rFonts w:ascii="Liberation Serif" w:hAnsi="Liberation Serif"/>
          <w:bCs/>
          <w:lang w:val="ru-RU"/>
        </w:rPr>
        <w:t>поселок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Билимбай, переулок Второй</w:t>
      </w:r>
      <w:r>
        <w:rPr>
          <w:rFonts w:ascii="Liberation Serif" w:hAnsi="Liberation Serif"/>
          <w:bCs/>
          <w:lang w:val="ru-RU"/>
        </w:rPr>
        <w:t>.</w:t>
      </w:r>
    </w:p>
    <w:p w14:paraId="4B482CC1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65524000.</w:t>
      </w:r>
    </w:p>
    <w:p w14:paraId="6D4CCC92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земельного</w:t>
      </w:r>
      <w:r>
        <w:rPr>
          <w:rFonts w:ascii="Liberation Serif" w:hAnsi="Liberation Serif"/>
          <w:bCs/>
          <w:lang w:val="ru-RU"/>
        </w:rPr>
        <w:t xml:space="preserve"> участка</w:t>
      </w:r>
      <w:r>
        <w:rPr>
          <w:rFonts w:ascii="Liberation Serif" w:hAnsi="Liberation Serif"/>
          <w:bCs/>
          <w:lang w:val="ru-RU"/>
        </w:rPr>
        <w:t xml:space="preserve">: </w:t>
      </w:r>
      <w:bookmarkStart w:id="4" w:name="KadastrNo"/>
      <w:bookmarkEnd w:id="4"/>
      <w:r>
        <w:rPr>
          <w:rFonts w:ascii="Liberation Serif" w:hAnsi="Liberation Serif"/>
          <w:bCs/>
          <w:lang w:val="ru-RU"/>
        </w:rPr>
        <w:t>66:58:1301009:1023</w:t>
      </w:r>
      <w:r>
        <w:rPr>
          <w:rFonts w:ascii="Liberation Serif" w:hAnsi="Liberation Serif"/>
          <w:bCs/>
          <w:lang w:val="ru-RU"/>
        </w:rPr>
        <w:t>.</w:t>
      </w:r>
    </w:p>
    <w:p w14:paraId="3803ADFA" w14:textId="77777777" w:rsidR="005926F6" w:rsidRDefault="0096153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Исходные данные для ра</w:t>
      </w:r>
      <w:r>
        <w:rPr>
          <w:rFonts w:ascii="Liberation Serif" w:hAnsi="Liberation Serif" w:cs="Times New Roman CYR"/>
          <w:bCs/>
          <w:color w:val="000000"/>
          <w:lang w:val="ru-RU" w:bidi="ar-SA"/>
        </w:rPr>
        <w:t>счета:</w:t>
      </w:r>
    </w:p>
    <w:p w14:paraId="56EA7939" w14:textId="77777777" w:rsidR="005926F6" w:rsidRDefault="0096153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</w:t>
      </w:r>
      <w:r w:rsidRPr="00961537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стоимость земельного участка: 1778346,23 руб.;</w:t>
      </w:r>
    </w:p>
    <w:p w14:paraId="7E0ABF02" w14:textId="77777777" w:rsidR="005926F6" w:rsidRDefault="0096153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</w:t>
      </w:r>
      <w:r w:rsidRPr="00961537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стоимость 1 кв. м земельного участка: 388,37 руб.;</w:t>
      </w:r>
    </w:p>
    <w:p w14:paraId="34EDC920" w14:textId="77777777" w:rsidR="005926F6" w:rsidRDefault="0096153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961537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30 кв. м;</w:t>
      </w:r>
    </w:p>
    <w:p w14:paraId="2B8CEEBF" w14:textId="77777777" w:rsidR="005926F6" w:rsidRDefault="0096153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14:paraId="1D0473CD" w14:textId="77777777" w:rsidR="005926F6" w:rsidRDefault="00961537">
      <w:pPr>
        <w:contextualSpacing/>
        <w:jc w:val="both"/>
        <w:rPr>
          <w:rFonts w:ascii="Liberation Serif" w:hAnsi="Liberation Serif" w:cs="Times New Roman CYR"/>
          <w:bCs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 w:bidi="ar-SA"/>
        </w:rPr>
        <w:t>(</w:t>
      </w:r>
      <w:r>
        <w:rPr>
          <w:rFonts w:ascii="Liberation Serif" w:hAnsi="Liberation Serif" w:cs="Times New Roman CYR"/>
          <w:bCs/>
          <w:color w:val="000000"/>
          <w:sz w:val="20"/>
          <w:lang w:val="ru-RU" w:bidi="ar-SA"/>
        </w:rPr>
        <w:t>п. 4 ст. 39.46 Земельного кодекса Российской Федерации).</w:t>
      </w:r>
    </w:p>
    <w:p w14:paraId="69B41806" w14:textId="77777777" w:rsidR="005926F6" w:rsidRDefault="0096153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Определяющая формула расчета:</w:t>
      </w:r>
    </w:p>
    <w:p w14:paraId="1C65E409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 xml:space="preserve">Плата за публичный сервитут = Площадь обременяемого сервитутом земельного участка *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 земельного участка</w:t>
      </w:r>
      <w:r>
        <w:rPr>
          <w:rFonts w:ascii="Liberation Serif" w:hAnsi="Liberation Serif"/>
          <w:bCs/>
          <w:lang w:val="ru-RU" w:bidi="ar-SA"/>
        </w:rPr>
        <w:t xml:space="preserve"> * Ставка 0,01/100 * Период расчета</w:t>
      </w:r>
      <w:r>
        <w:rPr>
          <w:rFonts w:ascii="Liberation Serif" w:hAnsi="Liberation Serif"/>
          <w:bCs/>
          <w:lang w:val="ru-RU" w:bidi="ar-SA"/>
        </w:rPr>
        <w:t>.</w:t>
      </w:r>
    </w:p>
    <w:p w14:paraId="4692276D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>Расчет произведен: 30*388,37*0,01/100*10 лет</w:t>
      </w:r>
      <w:r>
        <w:rPr>
          <w:rFonts w:ascii="Liberation Serif" w:hAnsi="Liberation Serif"/>
          <w:bCs/>
          <w:lang w:val="ru-RU" w:bidi="ar-SA"/>
        </w:rPr>
        <w:t>.</w:t>
      </w:r>
    </w:p>
    <w:p w14:paraId="7E2EA747" w14:textId="77777777" w:rsidR="005926F6" w:rsidRDefault="00961537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>Размер платы: 11,65 руб.</w:t>
      </w:r>
    </w:p>
    <w:p w14:paraId="18D9A78B" w14:textId="77777777" w:rsidR="005926F6" w:rsidRDefault="005926F6">
      <w:pPr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</w:p>
    <w:p w14:paraId="7F2CA41A" w14:textId="77777777" w:rsidR="005926F6" w:rsidRDefault="00961537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3E52700C" w14:textId="77777777" w:rsidR="005926F6" w:rsidRDefault="005926F6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90"/>
      </w:tblGrid>
      <w:tr w:rsidR="005926F6" w14:paraId="03DBB976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B28D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6F86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5926F6" w:rsidRPr="00961537" w14:paraId="6E80CB99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FAE8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EF1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5926F6" w14:paraId="268E632F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6D8B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Единый казначейский счет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получателя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2418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5926F6" w14:paraId="27620B8E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3862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E85E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5926F6" w:rsidRPr="00961537" w14:paraId="75893AF8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EE9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D30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5926F6" w14:paraId="543DBD6E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E83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854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5926F6" w14:paraId="765E1BC2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FF36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A3FD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5926F6" w14:paraId="4FAE6818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9079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1BE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5926F6" w14:paraId="6BD7B166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EE75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9266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5926F6" w14:paraId="33CF70DA" w14:textId="7777777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7BD8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для перечисления пени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11BA" w14:textId="77777777" w:rsidR="005926F6" w:rsidRDefault="0096153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19C6C8B3" w14:textId="77777777" w:rsidR="005926F6" w:rsidRDefault="005926F6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3267C723" w14:textId="77777777" w:rsidR="005926F6" w:rsidRDefault="005926F6">
      <w:pPr>
        <w:ind w:firstLine="709"/>
        <w:jc w:val="both"/>
        <w:rPr>
          <w:rFonts w:ascii="Liberation Serif" w:hAnsi="Liberation Serif"/>
          <w:bCs/>
        </w:rPr>
      </w:pPr>
    </w:p>
    <w:sectPr w:rsidR="005926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064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6F6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BE5"/>
    <w:rsid w:val="00644DF2"/>
    <w:rsid w:val="00647F04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61537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B755D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49DC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1CF6084"/>
    <w:rsid w:val="04EA3842"/>
    <w:rsid w:val="06863B44"/>
    <w:rsid w:val="3D407F0C"/>
    <w:rsid w:val="4DF655F8"/>
    <w:rsid w:val="50B10CF4"/>
    <w:rsid w:val="58B73C45"/>
    <w:rsid w:val="5DB37248"/>
    <w:rsid w:val="66705A9C"/>
    <w:rsid w:val="6BBD0EFB"/>
    <w:rsid w:val="7550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5A39E-50E6-4A0E-8E19-B4A16CE5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2025-06-17T04:20:00Z</cp:lastPrinted>
  <dcterms:created xsi:type="dcterms:W3CDTF">2025-06-17T04:21:00Z</dcterms:created>
  <dcterms:modified xsi:type="dcterms:W3CDTF">2025-06-17T04:21:00Z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5214A583C6924440830D65C583311161_12</vt:lpwstr>
  </property>
</Properties>
</file>