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2C" w:rsidRPr="008A262C" w:rsidRDefault="008A262C" w:rsidP="008A262C">
      <w:pPr>
        <w:jc w:val="center"/>
        <w:rPr>
          <w:rFonts w:eastAsia="Times New Roman"/>
        </w:rPr>
      </w:pPr>
      <w:r w:rsidRPr="008A262C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8A262C" w:rsidRPr="008A262C" w:rsidRDefault="008A262C" w:rsidP="008A262C">
      <w:pPr>
        <w:jc w:val="center"/>
        <w:rPr>
          <w:rFonts w:eastAsia="Times New Roman"/>
          <w:b/>
          <w:w w:val="150"/>
          <w:sz w:val="18"/>
          <w:szCs w:val="18"/>
        </w:rPr>
      </w:pPr>
      <w:r w:rsidRPr="008A262C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8A262C" w:rsidRPr="008A262C" w:rsidRDefault="008A262C" w:rsidP="008A262C">
      <w:pPr>
        <w:jc w:val="center"/>
        <w:rPr>
          <w:rFonts w:eastAsia="Times New Roman"/>
          <w:b/>
          <w:w w:val="160"/>
          <w:sz w:val="36"/>
          <w:szCs w:val="20"/>
        </w:rPr>
      </w:pPr>
      <w:r w:rsidRPr="008A262C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8A262C" w:rsidRPr="008A262C" w:rsidRDefault="008A262C" w:rsidP="008A262C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8A262C" w:rsidRPr="008A262C" w:rsidRDefault="008A262C" w:rsidP="008A262C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8A262C" w:rsidRPr="008A262C" w:rsidRDefault="008A262C" w:rsidP="008A262C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8A262C" w:rsidRPr="008A262C" w:rsidTr="008A262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62C" w:rsidRPr="008A262C" w:rsidRDefault="008A262C" w:rsidP="008A262C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20.06.2025</w:t>
            </w:r>
          </w:p>
        </w:tc>
        <w:tc>
          <w:tcPr>
            <w:tcW w:w="3322" w:type="dxa"/>
            <w:vAlign w:val="bottom"/>
            <w:hideMark/>
          </w:tcPr>
          <w:p w:rsidR="008A262C" w:rsidRPr="008A262C" w:rsidRDefault="008A262C" w:rsidP="008A262C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8A262C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62C" w:rsidRPr="008A262C" w:rsidRDefault="008A262C" w:rsidP="008A262C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1594</w:t>
            </w:r>
          </w:p>
        </w:tc>
      </w:tr>
    </w:tbl>
    <w:p w:rsidR="008A262C" w:rsidRPr="008A262C" w:rsidRDefault="008A262C" w:rsidP="008A262C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8A262C" w:rsidRPr="008A262C" w:rsidRDefault="008A262C" w:rsidP="008A262C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8A262C">
        <w:rPr>
          <w:rFonts w:eastAsia="Times New Roman"/>
          <w:sz w:val="28"/>
          <w:szCs w:val="28"/>
        </w:rPr>
        <w:t>г. Первоуральск</w:t>
      </w:r>
    </w:p>
    <w:p w:rsidR="00641217" w:rsidRDefault="0064121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641217">
        <w:trPr>
          <w:trHeight w:val="553"/>
        </w:trPr>
        <w:tc>
          <w:tcPr>
            <w:tcW w:w="4283" w:type="dxa"/>
            <w:noWrap/>
          </w:tcPr>
          <w:p w:rsidR="00641217" w:rsidRDefault="008A262C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641217" w:rsidRDefault="0064121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41217" w:rsidRDefault="0064121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41217" w:rsidRDefault="0064121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41217" w:rsidRDefault="0064121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641217">
        <w:tc>
          <w:tcPr>
            <w:tcW w:w="9495" w:type="dxa"/>
            <w:noWrap/>
          </w:tcPr>
          <w:p w:rsidR="00641217" w:rsidRDefault="008A262C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</w:t>
            </w:r>
            <w:r>
              <w:rPr>
                <w:rFonts w:ascii="Liberation Serif" w:hAnsi="Liberation Serif" w:cs="Liberation Serif"/>
                <w:color w:val="000000"/>
              </w:rPr>
              <w:t xml:space="preserve">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 </w:t>
            </w:r>
            <w:r>
              <w:rPr>
                <w:rFonts w:ascii="Liberation Serif" w:hAnsi="Liberation Serif" w:cs="Liberation Serif"/>
              </w:rPr>
              <w:t xml:space="preserve">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>, ю</w:t>
            </w:r>
            <w:r>
              <w:rPr>
                <w:rFonts w:ascii="Liberation Serif" w:hAnsi="Liberation Serif" w:cs="Liberation Serif"/>
              </w:rPr>
              <w:t xml:space="preserve">ридический адрес: </w:t>
            </w:r>
            <w:r>
              <w:rPr>
                <w:rFonts w:ascii="Liberation Serif" w:hAnsi="Liberation Serif" w:cs="Liberation Serif"/>
              </w:rPr>
              <w:t xml:space="preserve">         город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технологического присоединения от 30 августа 2024 года № 5200068384,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641217" w:rsidRDefault="00641217">
      <w:pPr>
        <w:jc w:val="both"/>
        <w:rPr>
          <w:rFonts w:ascii="Liberation Serif" w:hAnsi="Liberation Serif" w:cs="Liberation Serif"/>
        </w:rPr>
      </w:pPr>
    </w:p>
    <w:p w:rsidR="00641217" w:rsidRDefault="00641217">
      <w:pPr>
        <w:jc w:val="both"/>
        <w:rPr>
          <w:rFonts w:ascii="Liberation Serif" w:hAnsi="Liberation Serif" w:cs="Liberation Serif"/>
        </w:rPr>
      </w:pPr>
    </w:p>
    <w:p w:rsidR="00641217" w:rsidRDefault="008A262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641217">
        <w:tc>
          <w:tcPr>
            <w:tcW w:w="9495" w:type="dxa"/>
            <w:gridSpan w:val="2"/>
            <w:noWrap/>
          </w:tcPr>
          <w:p w:rsidR="00641217" w:rsidRDefault="008A262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публичного акционерного общества «Россети Урал» публичный сервитут площадью 128 кв. метров, сроком на 49 лет, в целях размещения объекта электросетевого хозяйства, необходимого для подключения (технологического присоединения) к сетям</w:t>
            </w:r>
            <w:r>
              <w:rPr>
                <w:rFonts w:ascii="Liberation Serif" w:hAnsi="Liberation Serif" w:cs="Liberation Serif"/>
              </w:rPr>
              <w:t xml:space="preserve"> инженерно-технического обеспечения «Строительство отпайки от ВЛ-0,4 кВ В. Томиловских (ТП-4269) (Электроснабжение малоэтажной жилой застройки Ломацкой Н.М., находящейся по адресу:        Свердловская область, поселок Новоуткинск, улица Коммунистическая, д</w:t>
            </w:r>
            <w:r>
              <w:rPr>
                <w:rFonts w:ascii="Liberation Serif" w:hAnsi="Liberation Serif" w:cs="Liberation Serif"/>
              </w:rPr>
              <w:t>ом 59) (0,03 км, т.у.-1)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в отношении:</w:t>
            </w:r>
          </w:p>
          <w:p w:rsidR="00641217" w:rsidRDefault="008A262C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66:58:1101001, площадью 10 кв. метров;</w:t>
            </w:r>
          </w:p>
          <w:p w:rsidR="00641217" w:rsidRDefault="008A262C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66:58:1101001:1016, площадью 77 кв. </w:t>
            </w:r>
            <w:r>
              <w:rPr>
                <w:rFonts w:ascii="Liberation Serif" w:hAnsi="Liberation Serif" w:cs="Liberation Serif"/>
              </w:rPr>
              <w:t>метров, с местоположением: Свердловская область,                           город Первоуральск, поселок Новоуткинск, улица Коммунистическая;</w:t>
            </w:r>
          </w:p>
          <w:p w:rsidR="00641217" w:rsidRDefault="008A262C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66:58:1101001:884, площадью 41 кв. метр, с местоположением: Свердловс</w:t>
            </w:r>
            <w:r>
              <w:rPr>
                <w:rFonts w:ascii="Liberation Serif" w:hAnsi="Liberation Serif" w:cs="Liberation Serif"/>
              </w:rPr>
              <w:t>кая область, автодорога        поселок Новоуткинск - поселок Шадриха.</w:t>
            </w:r>
          </w:p>
          <w:p w:rsidR="00641217" w:rsidRDefault="008A262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641217" w:rsidRDefault="008A262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частей земельных участко</w:t>
            </w:r>
            <w:r>
              <w:rPr>
                <w:rFonts w:ascii="Liberation Serif" w:hAnsi="Liberation Serif" w:cs="Liberation Serif"/>
              </w:rPr>
              <w:t>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- 2 месяца.</w:t>
            </w:r>
          </w:p>
          <w:p w:rsidR="00641217" w:rsidRDefault="008A262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Порядок установления зон с особыми условиями использован</w:t>
            </w:r>
            <w:r>
              <w:rPr>
                <w:rFonts w:ascii="Liberation Serif" w:hAnsi="Liberation Serif" w:cs="Liberation Serif"/>
              </w:rPr>
              <w:t xml:space="preserve">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24 февраля 2009 года № 160 «О порядке установления охранных зон объектов электросетевог</w:t>
            </w:r>
            <w:r>
              <w:rPr>
                <w:rFonts w:ascii="Liberation Serif" w:hAnsi="Liberation Serif" w:cs="Liberation Serif"/>
              </w:rPr>
              <w:t>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641217" w:rsidRDefault="008A262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Земельного кодекса Российской Федерации размер платы за публичный сервитут, согласно следующим расчет</w:t>
            </w:r>
            <w:r>
              <w:rPr>
                <w:rFonts w:ascii="Liberation Serif" w:hAnsi="Liberation Serif" w:cs="Liberation Serif"/>
              </w:rPr>
              <w:t>ам (Приложения №№ 2, 3).</w:t>
            </w:r>
          </w:p>
          <w:p w:rsidR="00641217" w:rsidRDefault="008A262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4.</w:t>
            </w:r>
          </w:p>
          <w:p w:rsidR="00641217" w:rsidRDefault="008A262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</w:t>
            </w:r>
            <w:r>
              <w:rPr>
                <w:rFonts w:ascii="Liberation Serif" w:hAnsi="Liberation Serif" w:cs="Liberation Serif"/>
              </w:rPr>
              <w:t>привести земли и земельны</w:t>
            </w:r>
            <w:r>
              <w:rPr>
                <w:rFonts w:ascii="Liberation Serif" w:hAnsi="Liberation Serif" w:cs="Liberation Serif"/>
              </w:rPr>
              <w:t>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641217" w:rsidRDefault="008A262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</w:t>
            </w:r>
            <w:r>
              <w:rPr>
                <w:rFonts w:ascii="Liberation Serif" w:hAnsi="Liberation Serif" w:cs="Liberation Serif"/>
              </w:rPr>
              <w:t>ый сервитут считается установленным со дня внесения сведений  о нем в Единый государственный реестр недвижимости.</w:t>
            </w:r>
          </w:p>
          <w:p w:rsidR="00641217" w:rsidRDefault="008A262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</w:t>
            </w:r>
            <w:r>
              <w:rPr>
                <w:rFonts w:ascii="Liberation Serif" w:hAnsi="Liberation Serif" w:cs="Liberation Serif"/>
              </w:rPr>
              <w:t>».</w:t>
            </w:r>
          </w:p>
        </w:tc>
      </w:tr>
      <w:tr w:rsidR="00641217">
        <w:trPr>
          <w:trHeight w:val="1372"/>
        </w:trPr>
        <w:tc>
          <w:tcPr>
            <w:tcW w:w="5070" w:type="dxa"/>
            <w:noWrap/>
          </w:tcPr>
          <w:p w:rsidR="00641217" w:rsidRDefault="0064121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1217" w:rsidRDefault="0064121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1217" w:rsidRDefault="0064121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1217" w:rsidRDefault="0064121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1217" w:rsidRDefault="008A262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641217" w:rsidRDefault="0064121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1217" w:rsidRDefault="0064121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1217" w:rsidRDefault="0064121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1217" w:rsidRDefault="0064121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1217" w:rsidRDefault="008A262C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641217" w:rsidRDefault="008A262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641217" w:rsidSect="008A262C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262C">
      <w:r>
        <w:separator/>
      </w:r>
    </w:p>
  </w:endnote>
  <w:endnote w:type="continuationSeparator" w:id="0">
    <w:p w:rsidR="00000000" w:rsidRDefault="008A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217" w:rsidRDefault="008A262C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41217" w:rsidRDefault="0064121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262C">
      <w:r>
        <w:separator/>
      </w:r>
    </w:p>
  </w:footnote>
  <w:footnote w:type="continuationSeparator" w:id="0">
    <w:p w:rsidR="00000000" w:rsidRDefault="008A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217" w:rsidRDefault="008A262C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41217" w:rsidRDefault="0064121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217" w:rsidRDefault="008A262C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641217" w:rsidRDefault="008A262C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217" w:rsidRDefault="008A262C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641217" w:rsidRDefault="008A262C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41217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262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1F01FA1"/>
    <w:rsid w:val="02736455"/>
    <w:rsid w:val="02847F05"/>
    <w:rsid w:val="02900CBF"/>
    <w:rsid w:val="038113A1"/>
    <w:rsid w:val="038D1D46"/>
    <w:rsid w:val="03FE65B2"/>
    <w:rsid w:val="0438616D"/>
    <w:rsid w:val="057E7581"/>
    <w:rsid w:val="060549F0"/>
    <w:rsid w:val="070D3C38"/>
    <w:rsid w:val="07336E85"/>
    <w:rsid w:val="081C2426"/>
    <w:rsid w:val="0830469D"/>
    <w:rsid w:val="0BD107F3"/>
    <w:rsid w:val="0D6D5AB8"/>
    <w:rsid w:val="0D7F58B7"/>
    <w:rsid w:val="0DCB05AE"/>
    <w:rsid w:val="0DE7531B"/>
    <w:rsid w:val="0E4506DF"/>
    <w:rsid w:val="0E8506F3"/>
    <w:rsid w:val="0F2D3C37"/>
    <w:rsid w:val="12525775"/>
    <w:rsid w:val="14CB6E32"/>
    <w:rsid w:val="15B33596"/>
    <w:rsid w:val="15FC5198"/>
    <w:rsid w:val="16CC0BC0"/>
    <w:rsid w:val="17570732"/>
    <w:rsid w:val="182C7C25"/>
    <w:rsid w:val="186A4456"/>
    <w:rsid w:val="19326FE2"/>
    <w:rsid w:val="1BFA7D20"/>
    <w:rsid w:val="1CB75BFF"/>
    <w:rsid w:val="1D7870C0"/>
    <w:rsid w:val="1E0A592B"/>
    <w:rsid w:val="1E8B5E19"/>
    <w:rsid w:val="1EFD54D7"/>
    <w:rsid w:val="1F5D7D23"/>
    <w:rsid w:val="1F9C0FD8"/>
    <w:rsid w:val="1FB10BB7"/>
    <w:rsid w:val="20C429D0"/>
    <w:rsid w:val="214F4B32"/>
    <w:rsid w:val="21812D83"/>
    <w:rsid w:val="21D540AB"/>
    <w:rsid w:val="220263E1"/>
    <w:rsid w:val="245D6371"/>
    <w:rsid w:val="26CD488E"/>
    <w:rsid w:val="26D0458C"/>
    <w:rsid w:val="27B82569"/>
    <w:rsid w:val="27C67B3A"/>
    <w:rsid w:val="27D65EAF"/>
    <w:rsid w:val="2A757331"/>
    <w:rsid w:val="2AB22C1B"/>
    <w:rsid w:val="2B2D4AE3"/>
    <w:rsid w:val="2DD67C3A"/>
    <w:rsid w:val="2DFE544B"/>
    <w:rsid w:val="2F02672D"/>
    <w:rsid w:val="301601A6"/>
    <w:rsid w:val="328867EA"/>
    <w:rsid w:val="32DE5784"/>
    <w:rsid w:val="33957AA1"/>
    <w:rsid w:val="34246A77"/>
    <w:rsid w:val="36F10CEA"/>
    <w:rsid w:val="37465C69"/>
    <w:rsid w:val="37471E40"/>
    <w:rsid w:val="38830543"/>
    <w:rsid w:val="39745827"/>
    <w:rsid w:val="3A8D406E"/>
    <w:rsid w:val="3B98405F"/>
    <w:rsid w:val="3C6B7ACC"/>
    <w:rsid w:val="3DB456A5"/>
    <w:rsid w:val="3DC63FAB"/>
    <w:rsid w:val="3DDD5224"/>
    <w:rsid w:val="3EC80C8D"/>
    <w:rsid w:val="3EF82023"/>
    <w:rsid w:val="3F1B1B65"/>
    <w:rsid w:val="3F784C99"/>
    <w:rsid w:val="400E4984"/>
    <w:rsid w:val="401A57C9"/>
    <w:rsid w:val="40950F56"/>
    <w:rsid w:val="41DF121F"/>
    <w:rsid w:val="42413E65"/>
    <w:rsid w:val="44985315"/>
    <w:rsid w:val="44EA13E6"/>
    <w:rsid w:val="44FB2B90"/>
    <w:rsid w:val="454D518A"/>
    <w:rsid w:val="45DA553E"/>
    <w:rsid w:val="46A12EF7"/>
    <w:rsid w:val="48CA4C00"/>
    <w:rsid w:val="49250A0B"/>
    <w:rsid w:val="498E6BA8"/>
    <w:rsid w:val="4A41011A"/>
    <w:rsid w:val="4AAD3D7A"/>
    <w:rsid w:val="4BA74249"/>
    <w:rsid w:val="4BA879F9"/>
    <w:rsid w:val="4C5329C8"/>
    <w:rsid w:val="4C792459"/>
    <w:rsid w:val="4D58066C"/>
    <w:rsid w:val="4D937181"/>
    <w:rsid w:val="4EFD3021"/>
    <w:rsid w:val="4FC34C37"/>
    <w:rsid w:val="512C2B84"/>
    <w:rsid w:val="525D1C26"/>
    <w:rsid w:val="53FF4FCF"/>
    <w:rsid w:val="55883E68"/>
    <w:rsid w:val="575B4CF0"/>
    <w:rsid w:val="57B03B16"/>
    <w:rsid w:val="5828742C"/>
    <w:rsid w:val="58662884"/>
    <w:rsid w:val="587D337D"/>
    <w:rsid w:val="593B1BE0"/>
    <w:rsid w:val="5A934162"/>
    <w:rsid w:val="5B124764"/>
    <w:rsid w:val="5B3204AE"/>
    <w:rsid w:val="5EC212BB"/>
    <w:rsid w:val="5F813833"/>
    <w:rsid w:val="6070681E"/>
    <w:rsid w:val="60C40BEE"/>
    <w:rsid w:val="61254671"/>
    <w:rsid w:val="62EC076F"/>
    <w:rsid w:val="635F491E"/>
    <w:rsid w:val="644A1063"/>
    <w:rsid w:val="645C0E1F"/>
    <w:rsid w:val="652013F7"/>
    <w:rsid w:val="664C540B"/>
    <w:rsid w:val="67CB5329"/>
    <w:rsid w:val="680A614A"/>
    <w:rsid w:val="6901508B"/>
    <w:rsid w:val="69B3462E"/>
    <w:rsid w:val="69DD222D"/>
    <w:rsid w:val="69F6555B"/>
    <w:rsid w:val="6A201571"/>
    <w:rsid w:val="6A3502CD"/>
    <w:rsid w:val="6AA92C8E"/>
    <w:rsid w:val="6ADB728F"/>
    <w:rsid w:val="6AE32E80"/>
    <w:rsid w:val="6C346F85"/>
    <w:rsid w:val="6C425BAF"/>
    <w:rsid w:val="6CC23C05"/>
    <w:rsid w:val="6DCC0CFF"/>
    <w:rsid w:val="6E272778"/>
    <w:rsid w:val="6E374902"/>
    <w:rsid w:val="6EBA6F68"/>
    <w:rsid w:val="6F2C7706"/>
    <w:rsid w:val="70400192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913601"/>
    <w:rsid w:val="79BC70C0"/>
    <w:rsid w:val="7AE15A30"/>
    <w:rsid w:val="7B655A95"/>
    <w:rsid w:val="7D4C3C76"/>
    <w:rsid w:val="7D7B25EC"/>
    <w:rsid w:val="7DCB07FF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3317</Characters>
  <Application>Microsoft Office Word</Application>
  <DocSecurity>0</DocSecurity>
  <Lines>27</Lines>
  <Paragraphs>7</Paragraphs>
  <ScaleCrop>false</ScaleCrop>
  <Company>Kontora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2025-06-18T11:26:00Z</cp:lastPrinted>
  <dcterms:created xsi:type="dcterms:W3CDTF">2019-11-27T06:42:00Z</dcterms:created>
  <dcterms:modified xsi:type="dcterms:W3CDTF">2025-06-23T05:11:00Z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992A315E74E2443DB1A568889739630B</vt:lpwstr>
  </property>
</Properties>
</file>