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9E" w:rsidRPr="0011649E" w:rsidRDefault="0011649E" w:rsidP="0011649E">
      <w:pPr>
        <w:jc w:val="center"/>
        <w:rPr>
          <w:rFonts w:eastAsia="Times New Roman"/>
        </w:rPr>
      </w:pPr>
      <w:r w:rsidRPr="0011649E"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-346075</wp:posOffset>
            </wp:positionV>
            <wp:extent cx="704850" cy="723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49E" w:rsidRDefault="0011649E" w:rsidP="0011649E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11649E" w:rsidRDefault="0011649E" w:rsidP="0011649E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11649E" w:rsidRPr="0011649E" w:rsidRDefault="0011649E" w:rsidP="0011649E">
      <w:pPr>
        <w:jc w:val="center"/>
        <w:rPr>
          <w:rFonts w:eastAsia="Times New Roman"/>
          <w:b/>
          <w:w w:val="150"/>
          <w:sz w:val="18"/>
          <w:szCs w:val="18"/>
        </w:rPr>
      </w:pPr>
      <w:r w:rsidRPr="0011649E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11649E" w:rsidRPr="0011649E" w:rsidRDefault="0011649E" w:rsidP="0011649E">
      <w:pPr>
        <w:jc w:val="center"/>
        <w:rPr>
          <w:rFonts w:eastAsia="Times New Roman"/>
          <w:b/>
          <w:w w:val="160"/>
          <w:sz w:val="36"/>
          <w:szCs w:val="20"/>
        </w:rPr>
      </w:pPr>
      <w:r w:rsidRPr="0011649E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11649E" w:rsidRPr="0011649E" w:rsidRDefault="0011649E" w:rsidP="0011649E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11649E" w:rsidRPr="0011649E" w:rsidRDefault="0011649E" w:rsidP="0011649E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11649E" w:rsidRPr="0011649E" w:rsidRDefault="0011649E" w:rsidP="0011649E">
      <w:pPr>
        <w:jc w:val="center"/>
        <w:rPr>
          <w:rFonts w:eastAsia="Times New Roman"/>
          <w:b/>
          <w:w w:val="160"/>
          <w:sz w:val="6"/>
          <w:szCs w:val="6"/>
        </w:rPr>
      </w:pPr>
      <w:r w:rsidRPr="0011649E">
        <w:rPr>
          <w:rFonts w:eastAsia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29BFE" wp14:editId="7757614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MZ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LN/zGR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11649E" w:rsidRPr="0011649E" w:rsidTr="0011649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649E" w:rsidRPr="0011649E" w:rsidRDefault="00A345B6" w:rsidP="0011649E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22.08.2025</w:t>
            </w:r>
          </w:p>
        </w:tc>
        <w:tc>
          <w:tcPr>
            <w:tcW w:w="3322" w:type="dxa"/>
            <w:vAlign w:val="bottom"/>
            <w:hideMark/>
          </w:tcPr>
          <w:p w:rsidR="0011649E" w:rsidRPr="0011649E" w:rsidRDefault="0011649E" w:rsidP="0011649E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11649E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649E" w:rsidRPr="0011649E" w:rsidRDefault="00A345B6" w:rsidP="0011649E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2151</w:t>
            </w:r>
            <w:bookmarkStart w:id="0" w:name="_GoBack"/>
            <w:bookmarkEnd w:id="0"/>
          </w:p>
        </w:tc>
      </w:tr>
    </w:tbl>
    <w:p w:rsidR="0011649E" w:rsidRPr="0011649E" w:rsidRDefault="0011649E" w:rsidP="0011649E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11649E" w:rsidRPr="0011649E" w:rsidRDefault="0011649E" w:rsidP="0011649E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11649E">
        <w:rPr>
          <w:rFonts w:eastAsia="Times New Roman"/>
          <w:sz w:val="28"/>
          <w:szCs w:val="28"/>
        </w:rPr>
        <w:t>г. Первоуральск</w:t>
      </w:r>
    </w:p>
    <w:p w:rsidR="008B693F" w:rsidRDefault="008B693F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8B693F">
        <w:trPr>
          <w:trHeight w:val="553"/>
        </w:trPr>
        <w:tc>
          <w:tcPr>
            <w:tcW w:w="4283" w:type="dxa"/>
            <w:noWrap/>
          </w:tcPr>
          <w:p w:rsidR="008B693F" w:rsidRDefault="0011649E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8B693F" w:rsidRDefault="008B693F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8B693F" w:rsidRDefault="008B693F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8B693F" w:rsidRDefault="008B693F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8B693F" w:rsidRDefault="008B693F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8B693F">
        <w:tc>
          <w:tcPr>
            <w:tcW w:w="9495" w:type="dxa"/>
            <w:noWrap/>
          </w:tcPr>
          <w:p w:rsidR="008B693F" w:rsidRDefault="0011649E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 соответствии со статьей 23, пунктом 1 статьи 39.37, пунктом 4 статьи 39.38, статьями 39.43, 39.45, 39.46, 39.50 Земельного кодекса Российской Федерации                  от 25 октября 2001 года № 136-ФЗ, Федеральным законом от 25 октября 2001 года          № 137-ФЗ 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 Федеральным законом от 06 октября 2003 года № 131-ФЗ «Об общих принципах организации местного самоуправлении в Российской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 публичного акционерного общества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Урал»                        (ИНН/КПП 6671163413/668501001, ОГРН 1056604000970, юридический адрес:          город Екатеринбург, улица </w:t>
            </w:r>
            <w:proofErr w:type="gramStart"/>
            <w:r>
              <w:rPr>
                <w:rFonts w:ascii="Liberation Serif" w:hAnsi="Liberation Serif" w:cs="Liberation Serif"/>
              </w:rPr>
              <w:t>Мамина-Сибиряка</w:t>
            </w:r>
            <w:proofErr w:type="gramEnd"/>
            <w:r>
              <w:rPr>
                <w:rFonts w:ascii="Liberation Serif" w:hAnsi="Liberation Serif" w:cs="Liberation Serif"/>
              </w:rPr>
              <w:t>, строение 140), договор об осуществлении технологического присоединения к электрическим сетям № 5200066239, плановый материал, Администрация муниципального округа Первоуральск</w:t>
            </w:r>
          </w:p>
        </w:tc>
      </w:tr>
    </w:tbl>
    <w:p w:rsidR="008B693F" w:rsidRDefault="008B693F">
      <w:pPr>
        <w:jc w:val="both"/>
        <w:rPr>
          <w:rFonts w:ascii="Liberation Serif" w:hAnsi="Liberation Serif" w:cs="Liberation Serif"/>
        </w:rPr>
      </w:pPr>
    </w:p>
    <w:p w:rsidR="008B693F" w:rsidRDefault="008B693F">
      <w:pPr>
        <w:jc w:val="both"/>
        <w:rPr>
          <w:rFonts w:ascii="Liberation Serif" w:hAnsi="Liberation Serif" w:cs="Liberation Serif"/>
        </w:rPr>
      </w:pPr>
    </w:p>
    <w:p w:rsidR="008B693F" w:rsidRDefault="0011649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8B693F">
        <w:tc>
          <w:tcPr>
            <w:tcW w:w="9495" w:type="dxa"/>
            <w:gridSpan w:val="2"/>
            <w:noWrap/>
          </w:tcPr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1.</w:t>
            </w:r>
            <w:r>
              <w:rPr>
                <w:rFonts w:ascii="Liberation Serif" w:hAnsi="Liberation Serif" w:cs="Liberation Serif"/>
              </w:rPr>
              <w:tab/>
              <w:t>Установить в интересах публичного акционерного общества           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Урал» публичный сервитут площадью 1124 кв. метра, сроком на 49 лет, в целях размещения объекта электросетевого хозяйства, необходимого для подключения (технологического присоединения) к сетям инженерно-технического обеспечения: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«Строительство ВЛ-0,4 </w:t>
            </w:r>
            <w:proofErr w:type="spellStart"/>
            <w:r>
              <w:rPr>
                <w:rFonts w:ascii="Liberation Serif" w:hAnsi="Liberation Serif" w:cs="Liberation Serif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ТП-4152-Мотор (Электроснабжение нежилой жилой застройки Мотиной Е.Р., находящейся по адресу: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Свердловская область,                     город Первоуральск, деревня </w:t>
            </w:r>
            <w:proofErr w:type="spellStart"/>
            <w:r>
              <w:rPr>
                <w:rFonts w:ascii="Liberation Serif" w:hAnsi="Liberation Serif" w:cs="Liberation Serif"/>
              </w:rPr>
              <w:t>Извездная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, улица Трактовая (0,32 км, </w:t>
            </w:r>
            <w:proofErr w:type="spellStart"/>
            <w:r>
              <w:rPr>
                <w:rFonts w:ascii="Liberation Serif" w:hAnsi="Liberation Serif" w:cs="Liberation Serif"/>
              </w:rPr>
              <w:t>т</w:t>
            </w:r>
            <w:proofErr w:type="gramStart"/>
            <w:r>
              <w:rPr>
                <w:rFonts w:ascii="Liberation Serif" w:hAnsi="Liberation Serif" w:cs="Liberation Serif"/>
              </w:rPr>
              <w:t>.у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 xml:space="preserve"> - 1)» в отношении: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-</w:t>
            </w:r>
            <w:r>
              <w:rPr>
                <w:rFonts w:ascii="Liberation Serif" w:hAnsi="Liberation Serif" w:cs="Liberation Serif"/>
              </w:rPr>
              <w:tab/>
              <w:t>земель, находящихся в государственной собственности, расположенных в кадастровом квартале 66:58:1601001, площадью 653 кв. метра;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-</w:t>
            </w:r>
            <w:r>
              <w:rPr>
                <w:rFonts w:ascii="Liberation Serif" w:hAnsi="Liberation Serif" w:cs="Liberation Serif"/>
              </w:rPr>
              <w:tab/>
              <w:t xml:space="preserve">части земельного участка с кадастровым номером 66:58:1601001:134, площадью 471 кв. метр, расположенного по адресу: Российская Федерация,  Свердловская область, городской округ Первоуральск, деревня </w:t>
            </w:r>
            <w:proofErr w:type="spellStart"/>
            <w:r>
              <w:rPr>
                <w:rFonts w:ascii="Liberation Serif" w:hAnsi="Liberation Serif" w:cs="Liberation Serif"/>
              </w:rPr>
              <w:t>Извездная</w:t>
            </w:r>
            <w:proofErr w:type="spellEnd"/>
            <w:r>
              <w:rPr>
                <w:rFonts w:ascii="Liberation Serif" w:hAnsi="Liberation Serif" w:cs="Liberation Serif"/>
              </w:rPr>
              <w:t>,                 улица Трактовая, земельный участок 2Л.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2.</w:t>
            </w:r>
            <w:r>
              <w:rPr>
                <w:rFonts w:ascii="Liberation Serif" w:hAnsi="Liberation Serif" w:cs="Liberation Serif"/>
              </w:rPr>
              <w:tab/>
              <w:t>Утвердить границы публичного сервитута, согласно схеме расположения границ публичного сервитута (Приложение № 1).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3.</w:t>
            </w:r>
            <w:r>
              <w:rPr>
                <w:rFonts w:ascii="Liberation Serif" w:hAnsi="Liberation Serif" w:cs="Liberation Serif"/>
              </w:rPr>
              <w:tab/>
              <w:t>Срок, в течени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которого использование земель и части земельного участка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 - 3 месяца.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4.</w:t>
            </w:r>
            <w:r>
              <w:rPr>
                <w:rFonts w:ascii="Liberation Serif" w:hAnsi="Liberation Serif" w:cs="Liberation Serif"/>
              </w:rPr>
              <w:tab/>
            </w:r>
            <w:proofErr w:type="gramStart"/>
            <w:r>
              <w:rPr>
                <w:rFonts w:ascii="Liberation Serif" w:hAnsi="Liberation Serif" w:cs="Liberation Serif"/>
              </w:rPr>
              <w:t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  <w:proofErr w:type="gramEnd"/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ab/>
              <w:t>5.</w:t>
            </w:r>
            <w:r>
              <w:rPr>
                <w:rFonts w:ascii="Liberation Serif" w:hAnsi="Liberation Serif" w:cs="Liberation Serif"/>
              </w:rPr>
              <w:tab/>
              <w:t>Установить в соответствии с пунктами 4, 5 статьи 39.46 Земельного кодекса Российской Федерации размер платы за публичный сервитут, согласно следующим расчетам (Приложение № 2).</w:t>
            </w:r>
          </w:p>
          <w:p w:rsidR="008B693F" w:rsidRDefault="0011649E">
            <w:pPr>
              <w:pStyle w:val="a7"/>
              <w:adjustRightInd w:val="0"/>
              <w:snapToGrid w:val="0"/>
              <w:ind w:left="0" w:right="6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6.</w:t>
            </w:r>
            <w:r>
              <w:rPr>
                <w:rFonts w:ascii="Liberation Serif" w:hAnsi="Liberation Serif" w:cs="Liberation Serif"/>
              </w:rPr>
              <w:tab/>
              <w:t>График проведения работ при осуществлении деятельности, для обеспечения которой устанавливается публичный сервитут, установить согласно Приложению № 3.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7.</w:t>
            </w:r>
            <w:r>
              <w:rPr>
                <w:rFonts w:ascii="Liberation Serif" w:hAnsi="Liberation Serif" w:cs="Liberation Serif"/>
              </w:rPr>
              <w:tab/>
              <w:t>Обязать публичное акционерное общество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Урал»: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</w:r>
            <w:r w:rsidRPr="0011649E">
              <w:rPr>
                <w:rFonts w:ascii="Liberation Serif" w:eastAsia="Times New Roman" w:hAnsi="Liberation Serif" w:cs="Liberation Serif"/>
                <w:color w:val="000000"/>
              </w:rPr>
              <w:t>1)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заключить с правообладателем земельного</w:t>
            </w:r>
            <w:r w:rsidRPr="0011649E">
              <w:rPr>
                <w:rFonts w:ascii="Liberation Serif" w:eastAsia="Times New Roman" w:hAnsi="Liberation Serif" w:cs="Liberation Serif"/>
                <w:color w:val="000000"/>
              </w:rPr>
              <w:t xml:space="preserve"> участка 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с кадастровым номером </w:t>
            </w:r>
            <w:r>
              <w:rPr>
                <w:rFonts w:ascii="Liberation Serif" w:hAnsi="Liberation Serif" w:cs="Liberation Serif"/>
              </w:rPr>
              <w:t>66:58:1601001:134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 xml:space="preserve"> соглашение об осуществлении публичного сервитута,</w:t>
            </w:r>
            <w:r w:rsidRPr="0011649E">
              <w:rPr>
                <w:rFonts w:ascii="Liberation Serif" w:eastAsia="Times New Roman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</w:rPr>
              <w:t>предусматривающее размер платы за публичный сервитут;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2)</w:t>
            </w:r>
            <w:r>
              <w:rPr>
                <w:rFonts w:ascii="Liberation Serif" w:hAnsi="Liberation Serif" w:cs="Liberation Serif"/>
              </w:rPr>
              <w:tab/>
              <w:t xml:space="preserve">привести земли и земельный участок в состояние, пригодное для использования в соответствии с разрешенным использованием, в срок не </w:t>
            </w:r>
            <w:proofErr w:type="gramStart"/>
            <w:r>
              <w:rPr>
                <w:rFonts w:ascii="Liberation Serif" w:hAnsi="Liberation Serif" w:cs="Liberation Serif"/>
              </w:rPr>
              <w:t>позднее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чем три месяца после завершения строительства инженерного сооружения, для размещения которого был установлен публичный сервитут.</w:t>
            </w:r>
          </w:p>
          <w:p w:rsidR="008B693F" w:rsidRDefault="0011649E">
            <w:pPr>
              <w:pStyle w:val="a7"/>
              <w:adjustRightInd w:val="0"/>
              <w:snapToGrid w:val="0"/>
              <w:ind w:left="0" w:right="6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8.</w:t>
            </w:r>
            <w:r>
              <w:rPr>
                <w:rFonts w:ascii="Liberation Serif" w:hAnsi="Liberation Serif" w:cs="Liberation Serif"/>
              </w:rPr>
              <w:tab/>
              <w:t>Публичный сервитут считается установленным со дня внесения сведений  о нем в Единый государственный реестр недвижимости.</w:t>
            </w:r>
          </w:p>
          <w:p w:rsidR="008B693F" w:rsidRDefault="0011649E">
            <w:pPr>
              <w:pStyle w:val="a7"/>
              <w:adjustRightInd w:val="0"/>
              <w:snapToGri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ab/>
              <w:t>9.</w:t>
            </w:r>
            <w:r>
              <w:rPr>
                <w:rFonts w:ascii="Liberation Serif" w:hAnsi="Liberation Serif" w:cs="Liberation Serif"/>
              </w:rPr>
              <w:tab/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8B693F">
        <w:trPr>
          <w:trHeight w:val="1372"/>
        </w:trPr>
        <w:tc>
          <w:tcPr>
            <w:tcW w:w="5070" w:type="dxa"/>
            <w:noWrap/>
          </w:tcPr>
          <w:p w:rsidR="008B693F" w:rsidRDefault="008B693F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8B693F" w:rsidRDefault="0011649E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/>
              </w:rPr>
              <w:t>И.о</w:t>
            </w:r>
            <w:proofErr w:type="spellEnd"/>
            <w:r>
              <w:rPr>
                <w:rFonts w:ascii="Liberation Serif" w:hAnsi="Liberation Serif"/>
              </w:rPr>
              <w:t xml:space="preserve">. Главы муниципального округа Первоуральск, </w:t>
            </w:r>
            <w:r>
              <w:rPr>
                <w:rFonts w:ascii="Liberation Serif" w:hAnsi="Liberation Serif" w:cs="Liberation Serif"/>
              </w:rPr>
              <w:t>заместитель Главы по финансово-экономической политике</w:t>
            </w:r>
          </w:p>
        </w:tc>
        <w:tc>
          <w:tcPr>
            <w:tcW w:w="4425" w:type="dxa"/>
            <w:noWrap/>
          </w:tcPr>
          <w:p w:rsidR="008B693F" w:rsidRDefault="008B693F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</w:p>
          <w:p w:rsidR="008B693F" w:rsidRDefault="008B693F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</w:p>
          <w:p w:rsidR="008B693F" w:rsidRDefault="0011649E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eastAsia="Times New Roman" w:hAnsi="Liberation Serif"/>
              </w:rPr>
              <w:t>М.Ю.Ярославцева</w:t>
            </w:r>
            <w:proofErr w:type="spellEnd"/>
          </w:p>
        </w:tc>
      </w:tr>
    </w:tbl>
    <w:p w:rsidR="008B693F" w:rsidRDefault="0011649E"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</w:t>
      </w:r>
    </w:p>
    <w:sectPr w:rsidR="008B693F" w:rsidSect="0011649E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851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EE" w:rsidRDefault="0011649E">
      <w:r>
        <w:separator/>
      </w:r>
    </w:p>
  </w:endnote>
  <w:endnote w:type="continuationSeparator" w:id="0">
    <w:p w:rsidR="007A6AEE" w:rsidRDefault="0011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3F" w:rsidRDefault="0011649E">
    <w:pPr>
      <w:pStyle w:val="a5"/>
      <w:framePr w:wrap="around" w:hAnchor="text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B693F" w:rsidRDefault="008B69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EE" w:rsidRDefault="0011649E">
      <w:r>
        <w:separator/>
      </w:r>
    </w:p>
  </w:footnote>
  <w:footnote w:type="continuationSeparator" w:id="0">
    <w:p w:rsidR="007A6AEE" w:rsidRDefault="0011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3F" w:rsidRDefault="0011649E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B693F" w:rsidRDefault="008B693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3F" w:rsidRDefault="0011649E">
    <w:pPr>
      <w:pStyle w:val="a4"/>
      <w:rPr>
        <w:rStyle w:val="a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E619F" wp14:editId="6983E4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B693F" w:rsidRDefault="0011649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345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9wMZK9cBAACEAwAA&#10;DgAAAAAAAAAAAAAAAAAuAgAAZHJzL2Uyb0RvYy54bWxQSwECLQAUAAYACAAAACEADErw7tYAAAAF&#10;AQAADwAAAAAAAAAAAAAAAAAxBAAAZHJzL2Rvd25yZXYueG1sUEsFBgAAAAAEAAQA8wAAADQFAAAA&#10;AA==&#10;" filled="f" stroked="f">
              <v:textbox style="mso-fit-shape-to-text:t" inset="0,0,0,0">
                <w:txbxContent>
                  <w:p w:rsidR="008B693F" w:rsidRDefault="0011649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345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3F" w:rsidRDefault="0011649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DA727C" wp14:editId="6E66B2F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304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99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B693F" w:rsidRDefault="0011649E">
                          <w:pPr>
                            <w:pStyle w:val="a4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A345B6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0;margin-top:0;width:0;height:24p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" filled="f" stroked="f">
              <v:textbox inset="0,0,0,0">
                <w:txbxContent>
                  <w:p w:rsidR="008B693F" w:rsidRDefault="0011649E">
                    <w:pPr>
                      <w:pStyle w:val="a4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A345B6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F4521"/>
    <w:rsid w:val="BFB71361"/>
    <w:rsid w:val="ED973C8E"/>
    <w:rsid w:val="EE7DD072"/>
    <w:rsid w:val="FBF64DBB"/>
    <w:rsid w:val="FD9F4521"/>
    <w:rsid w:val="FF8E3A22"/>
    <w:rsid w:val="FFBB7869"/>
    <w:rsid w:val="0011649E"/>
    <w:rsid w:val="007A6AEE"/>
    <w:rsid w:val="008B693F"/>
    <w:rsid w:val="00A345B6"/>
    <w:rsid w:val="25FFCBB1"/>
    <w:rsid w:val="393D66BA"/>
    <w:rsid w:val="477E536B"/>
    <w:rsid w:val="57EFF532"/>
    <w:rsid w:val="64198165"/>
    <w:rsid w:val="75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qFormat/>
    <w:pPr>
      <w:ind w:left="708"/>
    </w:pPr>
  </w:style>
  <w:style w:type="paragraph" w:styleId="a8">
    <w:name w:val="Balloon Text"/>
    <w:basedOn w:val="a"/>
    <w:link w:val="a9"/>
    <w:rsid w:val="001164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1649E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qFormat/>
    <w:pPr>
      <w:ind w:left="708"/>
    </w:pPr>
  </w:style>
  <w:style w:type="paragraph" w:styleId="a8">
    <w:name w:val="Balloon Text"/>
    <w:basedOn w:val="a"/>
    <w:link w:val="a9"/>
    <w:rsid w:val="001164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1649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Ващенко Юлия Александровна</cp:lastModifiedBy>
  <cp:revision>3</cp:revision>
  <cp:lastPrinted>2025-08-18T21:46:00Z</cp:lastPrinted>
  <dcterms:created xsi:type="dcterms:W3CDTF">2025-08-16T02:42:00Z</dcterms:created>
  <dcterms:modified xsi:type="dcterms:W3CDTF">2025-08-25T06:58:00Z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