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649E" w:rsidRPr="0011649E" w:rsidRDefault="0011649E" w:rsidP="0011649E">
      <w:pPr>
        <w:jc w:val="center"/>
        <w:rPr>
          <w:rFonts w:eastAsia="Times New Roman"/>
        </w:rPr>
      </w:pPr>
      <w:r w:rsidRPr="0011649E">
        <w:rPr>
          <w:rFonts w:eastAsia="Times New Roman"/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2615565</wp:posOffset>
            </wp:positionH>
            <wp:positionV relativeFrom="paragraph">
              <wp:posOffset>-346075</wp:posOffset>
            </wp:positionV>
            <wp:extent cx="704850" cy="723900"/>
            <wp:effectExtent l="0" t="0" r="0" b="0"/>
            <wp:wrapSquare wrapText="bothSides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1649E" w:rsidRDefault="0011649E" w:rsidP="0011649E">
      <w:pPr>
        <w:jc w:val="center"/>
        <w:rPr>
          <w:rFonts w:eastAsia="Times New Roman"/>
          <w:b/>
          <w:w w:val="150"/>
          <w:sz w:val="18"/>
          <w:szCs w:val="18"/>
        </w:rPr>
      </w:pPr>
    </w:p>
    <w:p w:rsidR="0011649E" w:rsidRDefault="0011649E" w:rsidP="0011649E">
      <w:pPr>
        <w:jc w:val="center"/>
        <w:rPr>
          <w:rFonts w:eastAsia="Times New Roman"/>
          <w:b/>
          <w:w w:val="150"/>
          <w:sz w:val="18"/>
          <w:szCs w:val="18"/>
        </w:rPr>
      </w:pPr>
    </w:p>
    <w:p w:rsidR="0011649E" w:rsidRPr="0011649E" w:rsidRDefault="0011649E" w:rsidP="0011649E">
      <w:pPr>
        <w:jc w:val="center"/>
        <w:rPr>
          <w:rFonts w:eastAsia="Times New Roman"/>
          <w:b/>
          <w:w w:val="150"/>
          <w:sz w:val="18"/>
          <w:szCs w:val="18"/>
        </w:rPr>
      </w:pPr>
      <w:r w:rsidRPr="0011649E">
        <w:rPr>
          <w:rFonts w:eastAsia="Times New Roman"/>
          <w:b/>
          <w:w w:val="150"/>
          <w:sz w:val="18"/>
          <w:szCs w:val="18"/>
        </w:rPr>
        <w:t>АДМИНИСТРАЦИЯ МУНИЦИПАЛЬНОГО ОКРУГА ПЕРВОУРАЛЬСК</w:t>
      </w:r>
    </w:p>
    <w:p w:rsidR="0011649E" w:rsidRPr="0011649E" w:rsidRDefault="0011649E" w:rsidP="0011649E">
      <w:pPr>
        <w:jc w:val="center"/>
        <w:rPr>
          <w:rFonts w:eastAsia="Times New Roman"/>
          <w:b/>
          <w:w w:val="160"/>
          <w:sz w:val="36"/>
          <w:szCs w:val="20"/>
        </w:rPr>
      </w:pPr>
      <w:r w:rsidRPr="0011649E">
        <w:rPr>
          <w:rFonts w:eastAsia="Times New Roman"/>
          <w:b/>
          <w:w w:val="160"/>
          <w:sz w:val="36"/>
          <w:szCs w:val="20"/>
        </w:rPr>
        <w:t>ПОСТАНОВЛЕНИЕ</w:t>
      </w:r>
    </w:p>
    <w:p w:rsidR="0011649E" w:rsidRPr="0011649E" w:rsidRDefault="0011649E" w:rsidP="0011649E">
      <w:pPr>
        <w:jc w:val="center"/>
        <w:rPr>
          <w:rFonts w:eastAsia="Times New Roman"/>
          <w:b/>
          <w:w w:val="160"/>
          <w:sz w:val="6"/>
          <w:szCs w:val="6"/>
        </w:rPr>
      </w:pPr>
    </w:p>
    <w:p w:rsidR="0011649E" w:rsidRPr="0011649E" w:rsidRDefault="0011649E" w:rsidP="0011649E">
      <w:pPr>
        <w:jc w:val="center"/>
        <w:rPr>
          <w:rFonts w:eastAsia="Times New Roman"/>
          <w:b/>
          <w:w w:val="160"/>
          <w:sz w:val="6"/>
          <w:szCs w:val="6"/>
        </w:rPr>
      </w:pPr>
    </w:p>
    <w:p w:rsidR="0011649E" w:rsidRPr="0011649E" w:rsidRDefault="0011649E" w:rsidP="0011649E">
      <w:pPr>
        <w:jc w:val="center"/>
        <w:rPr>
          <w:rFonts w:eastAsia="Times New Roman"/>
          <w:b/>
          <w:w w:val="160"/>
          <w:sz w:val="6"/>
          <w:szCs w:val="6"/>
        </w:rPr>
      </w:pPr>
      <w:r w:rsidRPr="0011649E">
        <w:rPr>
          <w:rFonts w:eastAsia="Times New Roman"/>
          <w:b/>
          <w:noProof/>
          <w:sz w:val="28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5F29BFE" wp14:editId="77576145">
                <wp:simplePos x="0" y="0"/>
                <wp:positionH relativeFrom="column">
                  <wp:posOffset>0</wp:posOffset>
                </wp:positionH>
                <wp:positionV relativeFrom="paragraph">
                  <wp:posOffset>22860</wp:posOffset>
                </wp:positionV>
                <wp:extent cx="6172200" cy="0"/>
                <wp:effectExtent l="28575" t="32385" r="28575" b="34290"/>
                <wp:wrapNone/>
                <wp:docPr id="3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722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.8pt" to="486pt,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3/MZHAIAADoEAAAOAAAAZHJzL2Uyb0RvYy54bWysU02P2jAQvVfqf7B8hyQsXxsRVhWBXmiL&#10;tPQHGNsh1jq2ZRsCqvrfOzYJYttLVTUHZxzPvLw3b7x4uTQSnbl1QqsCZ8MUI66oZkIdC/x9vxnM&#10;MXKeKEakVrzAV+7wy/Ljh0Vrcj7StZaMWwQgyuWtKXDtvcmTxNGaN8QNteEKDittG+Jha48Js6QF&#10;9EYmozSdJq22zFhNuXPwtbwd4mXErypO/beqctwjWWDg5uNq43oIa7JckPxoiakF7WiQf2DREKHg&#10;p3eokniCTlb8AdUIarXTlR9S3SS6qgTlUQOoydLf1LzWxPCoBZrjzL1N7v/B0q/nnUWCFfgJI0Ua&#10;sGgrFEej0JnWuBwSVmpngzZ6Ua9mq+mbQ0qvaqKOPDLcXw2UZaEieVcSNs4A/qH9ohnkkJPXsU2X&#10;yjYBEhqALtGN690NfvGIwsdpNhuBxRjR/iwheV9orPOfuW5QCAosgXMEJuet84EIyfuU8B+lN0LK&#10;aLZUqC3wZJZNAnRjQLoH89/2dWeh01KwkB4KnT0eVtKiMwkDFJ+oE04e06w+KRbha07Yuos9EfIW&#10;Ax2pAh6IA4JddJuQH8/p83q+no8H49F0PRinZTn4tFmNB9NNNpuUT+VqVWY/g7psnNeCMa4Cu35a&#10;s/HfTUN3b25zdp/Xe2OS9+ixg0C2f0fS0d1g6G00Dppdd7Z3HQY0JneXKdyAxz3Ej1d++QsAAP//&#10;AwBQSwMEFAAGAAgAAAAhAHSXT3XWAAAABAEAAA8AAABkcnMvZG93bnJldi54bWxMj0FOwzAQRfdI&#10;3MEaJHbUoYUSQpyqouIABBYs3XhIIuyZyHbbwOkZ2MDy6Y/+f1Nv5uDVEWMamQxcLwpQSB27kXoD&#10;ry9PVyWolC0565nQwCcm2DTnZ7WtHJ/oGY9t7pWUUKqsgSHnqdI6dQMGmxY8IUn2zjHYLBh77aI9&#10;SXnwelkUax3sSLIw2AkfB+w+2kMw0HLhd/N25duv8uZtx105xdtkzOXFvH0AlXHOf8fwoy/q0IjT&#10;ng/kkvIG5JFsYLUGJeH93VJ4/8u6qfV/+eYbAAD//wMAUEsBAi0AFAAGAAgAAAAhALaDOJL+AAAA&#10;4QEAABMAAAAAAAAAAAAAAAAAAAAAAFtDb250ZW50X1R5cGVzXS54bWxQSwECLQAUAAYACAAAACEA&#10;OP0h/9YAAACUAQAACwAAAAAAAAAAAAAAAAAvAQAAX3JlbHMvLnJlbHNQSwECLQAUAAYACAAAACEA&#10;LN/zGRwCAAA6BAAADgAAAAAAAAAAAAAAAAAuAgAAZHJzL2Uyb0RvYy54bWxQSwECLQAUAAYACAAA&#10;ACEAdJdPddYAAAAEAQAADwAAAAAAAAAAAAAAAAB2BAAAZHJzL2Rvd25yZXYueG1sUEsFBgAAAAAE&#10;AAQA8wAAAHkFAAAAAA==&#10;" strokeweight="4.5pt">
                <v:stroke linestyle="thickThin"/>
              </v:line>
            </w:pict>
          </mc:Fallback>
        </mc:AlternateConten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22"/>
        <w:gridCol w:w="3166"/>
        <w:gridCol w:w="3183"/>
      </w:tblGrid>
      <w:tr w:rsidR="0011649E" w:rsidRPr="0011649E" w:rsidTr="0011649E">
        <w:trPr>
          <w:trHeight w:val="432"/>
        </w:trPr>
        <w:tc>
          <w:tcPr>
            <w:tcW w:w="332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1649E" w:rsidRPr="0011649E" w:rsidRDefault="00E4588D" w:rsidP="0011649E">
            <w:pPr>
              <w:tabs>
                <w:tab w:val="left" w:pos="7020"/>
              </w:tabs>
              <w:ind w:right="31"/>
              <w:jc w:val="center"/>
              <w:outlineLvl w:val="0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22.08.2025</w:t>
            </w:r>
          </w:p>
        </w:tc>
        <w:tc>
          <w:tcPr>
            <w:tcW w:w="3322" w:type="dxa"/>
            <w:vAlign w:val="bottom"/>
            <w:hideMark/>
          </w:tcPr>
          <w:p w:rsidR="0011649E" w:rsidRPr="0011649E" w:rsidRDefault="0011649E" w:rsidP="0011649E">
            <w:pPr>
              <w:tabs>
                <w:tab w:val="left" w:pos="7020"/>
              </w:tabs>
              <w:ind w:right="31"/>
              <w:jc w:val="right"/>
              <w:outlineLvl w:val="0"/>
              <w:rPr>
                <w:rFonts w:eastAsia="Times New Roman"/>
                <w:sz w:val="28"/>
                <w:szCs w:val="28"/>
              </w:rPr>
            </w:pPr>
            <w:r w:rsidRPr="0011649E">
              <w:rPr>
                <w:rFonts w:eastAsia="Times New Roman"/>
                <w:sz w:val="28"/>
                <w:szCs w:val="28"/>
              </w:rPr>
              <w:t>№</w:t>
            </w:r>
          </w:p>
        </w:tc>
        <w:tc>
          <w:tcPr>
            <w:tcW w:w="33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1649E" w:rsidRPr="0011649E" w:rsidRDefault="00E4588D" w:rsidP="0011649E">
            <w:pPr>
              <w:tabs>
                <w:tab w:val="left" w:pos="7020"/>
              </w:tabs>
              <w:ind w:right="31"/>
              <w:jc w:val="center"/>
              <w:outlineLvl w:val="0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2151</w:t>
            </w:r>
            <w:bookmarkStart w:id="0" w:name="_GoBack"/>
            <w:bookmarkEnd w:id="0"/>
          </w:p>
        </w:tc>
      </w:tr>
    </w:tbl>
    <w:p w:rsidR="0011649E" w:rsidRPr="0011649E" w:rsidRDefault="0011649E" w:rsidP="0011649E">
      <w:pPr>
        <w:tabs>
          <w:tab w:val="left" w:pos="7020"/>
        </w:tabs>
        <w:ind w:right="31"/>
        <w:jc w:val="both"/>
        <w:outlineLvl w:val="0"/>
        <w:rPr>
          <w:rFonts w:eastAsia="Times New Roman"/>
          <w:sz w:val="28"/>
          <w:szCs w:val="28"/>
        </w:rPr>
      </w:pPr>
    </w:p>
    <w:p w:rsidR="0011649E" w:rsidRPr="0011649E" w:rsidRDefault="0011649E" w:rsidP="0011649E">
      <w:pPr>
        <w:tabs>
          <w:tab w:val="left" w:pos="7020"/>
        </w:tabs>
        <w:ind w:right="31"/>
        <w:jc w:val="both"/>
        <w:outlineLvl w:val="0"/>
        <w:rPr>
          <w:rFonts w:eastAsia="Times New Roman"/>
          <w:sz w:val="28"/>
          <w:szCs w:val="28"/>
        </w:rPr>
      </w:pPr>
      <w:r w:rsidRPr="0011649E">
        <w:rPr>
          <w:rFonts w:eastAsia="Times New Roman"/>
          <w:sz w:val="28"/>
          <w:szCs w:val="28"/>
        </w:rPr>
        <w:t>г. Первоуральск</w:t>
      </w:r>
    </w:p>
    <w:p w:rsidR="008B693F" w:rsidRDefault="008B693F">
      <w:pPr>
        <w:adjustRightInd w:val="0"/>
        <w:snapToGrid w:val="0"/>
        <w:jc w:val="both"/>
        <w:rPr>
          <w:rFonts w:ascii="Liberation Serif" w:hAnsi="Liberation Serif" w:cs="Liberation Serif"/>
        </w:rPr>
      </w:pPr>
    </w:p>
    <w:tbl>
      <w:tblPr>
        <w:tblStyle w:val="a6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83"/>
      </w:tblGrid>
      <w:tr w:rsidR="008B693F">
        <w:trPr>
          <w:trHeight w:val="553"/>
        </w:trPr>
        <w:tc>
          <w:tcPr>
            <w:tcW w:w="4283" w:type="dxa"/>
            <w:noWrap/>
          </w:tcPr>
          <w:p w:rsidR="008B693F" w:rsidRDefault="0011649E">
            <w:pPr>
              <w:keepLines/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Об установлении публичного сервитута</w:t>
            </w:r>
          </w:p>
        </w:tc>
      </w:tr>
    </w:tbl>
    <w:p w:rsidR="008B693F" w:rsidRDefault="008B693F">
      <w:pPr>
        <w:adjustRightInd w:val="0"/>
        <w:snapToGrid w:val="0"/>
        <w:jc w:val="both"/>
        <w:rPr>
          <w:rFonts w:ascii="Liberation Serif" w:hAnsi="Liberation Serif" w:cs="Liberation Serif"/>
        </w:rPr>
      </w:pPr>
    </w:p>
    <w:p w:rsidR="008B693F" w:rsidRDefault="008B693F">
      <w:pPr>
        <w:adjustRightInd w:val="0"/>
        <w:snapToGrid w:val="0"/>
        <w:jc w:val="both"/>
        <w:rPr>
          <w:rFonts w:ascii="Liberation Serif" w:hAnsi="Liberation Serif" w:cs="Liberation Serif"/>
        </w:rPr>
      </w:pPr>
    </w:p>
    <w:p w:rsidR="008B693F" w:rsidRDefault="008B693F">
      <w:pPr>
        <w:adjustRightInd w:val="0"/>
        <w:snapToGrid w:val="0"/>
        <w:jc w:val="both"/>
        <w:rPr>
          <w:rFonts w:ascii="Liberation Serif" w:hAnsi="Liberation Serif" w:cs="Liberation Serif"/>
        </w:rPr>
      </w:pPr>
    </w:p>
    <w:p w:rsidR="008B693F" w:rsidRDefault="008B693F">
      <w:pPr>
        <w:adjustRightInd w:val="0"/>
        <w:snapToGrid w:val="0"/>
        <w:jc w:val="both"/>
        <w:rPr>
          <w:rFonts w:ascii="Liberation Serif" w:hAnsi="Liberation Serif" w:cs="Liberation Serif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495"/>
      </w:tblGrid>
      <w:tr w:rsidR="008B693F">
        <w:tc>
          <w:tcPr>
            <w:tcW w:w="9495" w:type="dxa"/>
            <w:noWrap/>
          </w:tcPr>
          <w:p w:rsidR="008B693F" w:rsidRDefault="0011649E">
            <w:pPr>
              <w:adjustRightInd w:val="0"/>
              <w:snapToGrid w:val="0"/>
              <w:ind w:firstLine="709"/>
              <w:jc w:val="both"/>
              <w:rPr>
                <w:rFonts w:ascii="Liberation Serif" w:hAnsi="Liberation Serif" w:cs="Liberation Serif"/>
              </w:rPr>
            </w:pPr>
            <w:proofErr w:type="gramStart"/>
            <w:r>
              <w:rPr>
                <w:rFonts w:ascii="Liberation Serif" w:hAnsi="Liberation Serif" w:cs="Liberation Serif"/>
              </w:rPr>
              <w:t>В соответствии со статьей 23, пунктом 1 статьи 39.37, пунктом 4 статьи 39.38, статьями 39.43, 39.45, 39.46, 39.50 Земельного кодекса Российской Федерации                  от 25 октября 2001 года № 136-ФЗ, Федеральным законом от 25 октября 2001 года          № 137-ФЗ «О введении в действие Земельного кодекса Российской Федерации»</w:t>
            </w:r>
            <w:r>
              <w:rPr>
                <w:rFonts w:ascii="Liberation Serif" w:hAnsi="Liberation Serif" w:cs="Liberation Serif"/>
                <w:color w:val="000000"/>
              </w:rPr>
              <w:t>, Федеральным законом от 06 октября 2003 года № 131-ФЗ «Об общих принципах организации местного самоуправлении в Российской</w:t>
            </w:r>
            <w:proofErr w:type="gramEnd"/>
            <w:r>
              <w:rPr>
                <w:rFonts w:ascii="Liberation Serif" w:hAnsi="Liberation Serif" w:cs="Liberation Serif"/>
                <w:color w:val="000000"/>
              </w:rPr>
              <w:t xml:space="preserve"> Федерации», </w:t>
            </w:r>
            <w:r>
              <w:rPr>
                <w:rFonts w:ascii="Liberation Serif" w:hAnsi="Liberation Serif" w:cs="Liberation Serif"/>
              </w:rPr>
              <w:t>рассмотрев ходатайство публичного акционерного общества «</w:t>
            </w:r>
            <w:proofErr w:type="spellStart"/>
            <w:r>
              <w:rPr>
                <w:rFonts w:ascii="Liberation Serif" w:hAnsi="Liberation Serif" w:cs="Liberation Serif"/>
              </w:rPr>
              <w:t>Россети</w:t>
            </w:r>
            <w:proofErr w:type="spellEnd"/>
            <w:r>
              <w:rPr>
                <w:rFonts w:ascii="Liberation Serif" w:hAnsi="Liberation Serif" w:cs="Liberation Serif"/>
              </w:rPr>
              <w:t xml:space="preserve"> Урал»                        (ИНН/КПП 6671163413/668501001, ОГРН 1056604000970, юридический адрес:          город Екатеринбург, улица </w:t>
            </w:r>
            <w:proofErr w:type="gramStart"/>
            <w:r>
              <w:rPr>
                <w:rFonts w:ascii="Liberation Serif" w:hAnsi="Liberation Serif" w:cs="Liberation Serif"/>
              </w:rPr>
              <w:t>Мамина-Сибиряка</w:t>
            </w:r>
            <w:proofErr w:type="gramEnd"/>
            <w:r>
              <w:rPr>
                <w:rFonts w:ascii="Liberation Serif" w:hAnsi="Liberation Serif" w:cs="Liberation Serif"/>
              </w:rPr>
              <w:t>, строение 140), договор об осуществлении технологического присоединения к электрическим сетям № 5200066239, плановый материал, Администрация муниципального округа Первоуральск</w:t>
            </w:r>
          </w:p>
        </w:tc>
      </w:tr>
    </w:tbl>
    <w:p w:rsidR="008B693F" w:rsidRDefault="008B693F">
      <w:pPr>
        <w:jc w:val="both"/>
        <w:rPr>
          <w:rFonts w:ascii="Liberation Serif" w:hAnsi="Liberation Serif" w:cs="Liberation Serif"/>
        </w:rPr>
      </w:pPr>
    </w:p>
    <w:p w:rsidR="008B693F" w:rsidRDefault="008B693F">
      <w:pPr>
        <w:jc w:val="both"/>
        <w:rPr>
          <w:rFonts w:ascii="Liberation Serif" w:hAnsi="Liberation Serif" w:cs="Liberation Serif"/>
        </w:rPr>
      </w:pPr>
    </w:p>
    <w:p w:rsidR="008B693F" w:rsidRDefault="0011649E">
      <w:pPr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ПОСТАНОВЛЯЕТ: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070"/>
        <w:gridCol w:w="4425"/>
      </w:tblGrid>
      <w:tr w:rsidR="008B693F">
        <w:tc>
          <w:tcPr>
            <w:tcW w:w="9495" w:type="dxa"/>
            <w:gridSpan w:val="2"/>
            <w:noWrap/>
          </w:tcPr>
          <w:p w:rsidR="008B693F" w:rsidRDefault="0011649E">
            <w:pPr>
              <w:pStyle w:val="a7"/>
              <w:adjustRightInd w:val="0"/>
              <w:snapToGrid w:val="0"/>
              <w:ind w:left="0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ab/>
              <w:t>1.</w:t>
            </w:r>
            <w:r>
              <w:rPr>
                <w:rFonts w:ascii="Liberation Serif" w:hAnsi="Liberation Serif" w:cs="Liberation Serif"/>
              </w:rPr>
              <w:tab/>
              <w:t>Установить в интересах публичного акционерного общества            «</w:t>
            </w:r>
            <w:proofErr w:type="spellStart"/>
            <w:r>
              <w:rPr>
                <w:rFonts w:ascii="Liberation Serif" w:hAnsi="Liberation Serif" w:cs="Liberation Serif"/>
              </w:rPr>
              <w:t>Россети</w:t>
            </w:r>
            <w:proofErr w:type="spellEnd"/>
            <w:r>
              <w:rPr>
                <w:rFonts w:ascii="Liberation Serif" w:hAnsi="Liberation Serif" w:cs="Liberation Serif"/>
              </w:rPr>
              <w:t xml:space="preserve"> Урал» публичный сервитут площадью 1124 кв. метра, сроком на 49 лет, в целях размещения объекта электросетевого хозяйства, необходимого для подключения (технологического присоединения) к сетям инженерно-технического обеспечения: </w:t>
            </w:r>
            <w:proofErr w:type="gramStart"/>
            <w:r>
              <w:rPr>
                <w:rFonts w:ascii="Liberation Serif" w:hAnsi="Liberation Serif" w:cs="Liberation Serif"/>
              </w:rPr>
              <w:t xml:space="preserve">«Строительство ВЛ-0,4 </w:t>
            </w:r>
            <w:proofErr w:type="spellStart"/>
            <w:r>
              <w:rPr>
                <w:rFonts w:ascii="Liberation Serif" w:hAnsi="Liberation Serif" w:cs="Liberation Serif"/>
              </w:rPr>
              <w:t>кВ</w:t>
            </w:r>
            <w:proofErr w:type="spellEnd"/>
            <w:r>
              <w:rPr>
                <w:rFonts w:ascii="Liberation Serif" w:hAnsi="Liberation Serif" w:cs="Liberation Serif"/>
              </w:rPr>
              <w:t xml:space="preserve"> ТП-4152-Мотор (Электроснабжение нежилой жилой застройки Мотиной Е.Р., находящейся по адресу:</w:t>
            </w:r>
            <w:proofErr w:type="gramEnd"/>
            <w:r>
              <w:rPr>
                <w:rFonts w:ascii="Liberation Serif" w:hAnsi="Liberation Serif" w:cs="Liberation Serif"/>
              </w:rPr>
              <w:t xml:space="preserve"> Свердловская область,                     город Первоуральск, деревня </w:t>
            </w:r>
            <w:proofErr w:type="spellStart"/>
            <w:r>
              <w:rPr>
                <w:rFonts w:ascii="Liberation Serif" w:hAnsi="Liberation Serif" w:cs="Liberation Serif"/>
              </w:rPr>
              <w:t>Извездная</w:t>
            </w:r>
            <w:proofErr w:type="spellEnd"/>
            <w:r>
              <w:rPr>
                <w:rFonts w:ascii="Liberation Serif" w:hAnsi="Liberation Serif" w:cs="Liberation Serif"/>
              </w:rPr>
              <w:t xml:space="preserve">, улица Трактовая (0,32 км, </w:t>
            </w:r>
            <w:proofErr w:type="spellStart"/>
            <w:r>
              <w:rPr>
                <w:rFonts w:ascii="Liberation Serif" w:hAnsi="Liberation Serif" w:cs="Liberation Serif"/>
              </w:rPr>
              <w:t>т</w:t>
            </w:r>
            <w:proofErr w:type="gramStart"/>
            <w:r>
              <w:rPr>
                <w:rFonts w:ascii="Liberation Serif" w:hAnsi="Liberation Serif" w:cs="Liberation Serif"/>
              </w:rPr>
              <w:t>.у</w:t>
            </w:r>
            <w:proofErr w:type="spellEnd"/>
            <w:proofErr w:type="gramEnd"/>
            <w:r>
              <w:rPr>
                <w:rFonts w:ascii="Liberation Serif" w:hAnsi="Liberation Serif" w:cs="Liberation Serif"/>
              </w:rPr>
              <w:t xml:space="preserve"> - 1)» в отношении:</w:t>
            </w:r>
          </w:p>
          <w:p w:rsidR="008B693F" w:rsidRDefault="0011649E">
            <w:pPr>
              <w:pStyle w:val="a7"/>
              <w:adjustRightInd w:val="0"/>
              <w:snapToGrid w:val="0"/>
              <w:ind w:left="0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ab/>
              <w:t>-</w:t>
            </w:r>
            <w:r>
              <w:rPr>
                <w:rFonts w:ascii="Liberation Serif" w:hAnsi="Liberation Serif" w:cs="Liberation Serif"/>
              </w:rPr>
              <w:tab/>
              <w:t>земель, находящихся в государственной собственности, расположенных в кадастровом квартале 66:58:1601001, площадью 653 кв. метра;</w:t>
            </w:r>
          </w:p>
          <w:p w:rsidR="008B693F" w:rsidRDefault="0011649E">
            <w:pPr>
              <w:pStyle w:val="a7"/>
              <w:adjustRightInd w:val="0"/>
              <w:snapToGrid w:val="0"/>
              <w:ind w:left="0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ab/>
              <w:t>-</w:t>
            </w:r>
            <w:r>
              <w:rPr>
                <w:rFonts w:ascii="Liberation Serif" w:hAnsi="Liberation Serif" w:cs="Liberation Serif"/>
              </w:rPr>
              <w:tab/>
              <w:t xml:space="preserve">части земельного участка с кадастровым номером 66:58:1601001:134, площадью 471 кв. метр, расположенного по адресу: Российская Федерация,  Свердловская область, городской округ Первоуральск, деревня </w:t>
            </w:r>
            <w:proofErr w:type="spellStart"/>
            <w:r>
              <w:rPr>
                <w:rFonts w:ascii="Liberation Serif" w:hAnsi="Liberation Serif" w:cs="Liberation Serif"/>
              </w:rPr>
              <w:t>Извездная</w:t>
            </w:r>
            <w:proofErr w:type="spellEnd"/>
            <w:r>
              <w:rPr>
                <w:rFonts w:ascii="Liberation Serif" w:hAnsi="Liberation Serif" w:cs="Liberation Serif"/>
              </w:rPr>
              <w:t>,                 улица Трактовая, земельный участок 2Л.</w:t>
            </w:r>
          </w:p>
          <w:p w:rsidR="008B693F" w:rsidRDefault="0011649E">
            <w:pPr>
              <w:pStyle w:val="a7"/>
              <w:adjustRightInd w:val="0"/>
              <w:snapToGrid w:val="0"/>
              <w:ind w:left="0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ab/>
              <w:t>2.</w:t>
            </w:r>
            <w:r>
              <w:rPr>
                <w:rFonts w:ascii="Liberation Serif" w:hAnsi="Liberation Serif" w:cs="Liberation Serif"/>
              </w:rPr>
              <w:tab/>
              <w:t>Утвердить границы публичного сервитута, согласно схеме расположения границ публичного сервитута (Приложение № 1).</w:t>
            </w:r>
          </w:p>
          <w:p w:rsidR="008B693F" w:rsidRDefault="0011649E">
            <w:pPr>
              <w:pStyle w:val="a7"/>
              <w:adjustRightInd w:val="0"/>
              <w:snapToGrid w:val="0"/>
              <w:ind w:left="0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ab/>
              <w:t>3.</w:t>
            </w:r>
            <w:r>
              <w:rPr>
                <w:rFonts w:ascii="Liberation Serif" w:hAnsi="Liberation Serif" w:cs="Liberation Serif"/>
              </w:rPr>
              <w:tab/>
              <w:t>Срок, в течени</w:t>
            </w:r>
            <w:proofErr w:type="gramStart"/>
            <w:r>
              <w:rPr>
                <w:rFonts w:ascii="Liberation Serif" w:hAnsi="Liberation Serif" w:cs="Liberation Serif"/>
              </w:rPr>
              <w:t>и</w:t>
            </w:r>
            <w:proofErr w:type="gramEnd"/>
            <w:r>
              <w:rPr>
                <w:rFonts w:ascii="Liberation Serif" w:hAnsi="Liberation Serif" w:cs="Liberation Serif"/>
              </w:rPr>
              <w:t xml:space="preserve"> которого использование земель и части земельного участка и (или) расположенных на них объектов недвижимого имущества в соответствии с их разрешенным использованием будет невозможно или существенно затруднено в связи с осуществлением сервитута - 3 месяца.</w:t>
            </w:r>
          </w:p>
          <w:p w:rsidR="008B693F" w:rsidRDefault="0011649E">
            <w:pPr>
              <w:pStyle w:val="a7"/>
              <w:adjustRightInd w:val="0"/>
              <w:snapToGrid w:val="0"/>
              <w:ind w:left="0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ab/>
              <w:t>4.</w:t>
            </w:r>
            <w:r>
              <w:rPr>
                <w:rFonts w:ascii="Liberation Serif" w:hAnsi="Liberation Serif" w:cs="Liberation Serif"/>
              </w:rPr>
              <w:tab/>
            </w:r>
            <w:proofErr w:type="gramStart"/>
            <w:r>
              <w:rPr>
                <w:rFonts w:ascii="Liberation Serif" w:hAnsi="Liberation Serif" w:cs="Liberation Serif"/>
              </w:rPr>
              <w:t>Порядок установления зон с особыми условиями использования территории и содержание ограничений прав на земельные участки в границах таких зон определяется в соответствии с Постановлением Правительства Российской Федерации от 24 февраля 2009 года № 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зон».</w:t>
            </w:r>
            <w:proofErr w:type="gramEnd"/>
          </w:p>
          <w:p w:rsidR="008B693F" w:rsidRDefault="0011649E">
            <w:pPr>
              <w:pStyle w:val="a7"/>
              <w:adjustRightInd w:val="0"/>
              <w:snapToGrid w:val="0"/>
              <w:ind w:left="0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lastRenderedPageBreak/>
              <w:tab/>
              <w:t>5.</w:t>
            </w:r>
            <w:r>
              <w:rPr>
                <w:rFonts w:ascii="Liberation Serif" w:hAnsi="Liberation Serif" w:cs="Liberation Serif"/>
              </w:rPr>
              <w:tab/>
              <w:t>Установить в соответствии с пунктами 4, 5 статьи 39.46 Земельного кодекса Российской Федерации размер платы за публичный сервитут, согласно следующим расчетам (Приложение № 2).</w:t>
            </w:r>
          </w:p>
          <w:p w:rsidR="008B693F" w:rsidRDefault="0011649E">
            <w:pPr>
              <w:pStyle w:val="a7"/>
              <w:adjustRightInd w:val="0"/>
              <w:snapToGrid w:val="0"/>
              <w:ind w:left="0" w:right="60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ab/>
              <w:t>6.</w:t>
            </w:r>
            <w:r>
              <w:rPr>
                <w:rFonts w:ascii="Liberation Serif" w:hAnsi="Liberation Serif" w:cs="Liberation Serif"/>
              </w:rPr>
              <w:tab/>
              <w:t>График проведения работ при осуществлении деятельности, для обеспечения которой устанавливается публичный сервитут, установить согласно Приложению № 3.</w:t>
            </w:r>
          </w:p>
          <w:p w:rsidR="008B693F" w:rsidRDefault="0011649E">
            <w:pPr>
              <w:pStyle w:val="a7"/>
              <w:adjustRightInd w:val="0"/>
              <w:snapToGrid w:val="0"/>
              <w:ind w:left="0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ab/>
              <w:t>7.</w:t>
            </w:r>
            <w:r>
              <w:rPr>
                <w:rFonts w:ascii="Liberation Serif" w:hAnsi="Liberation Serif" w:cs="Liberation Serif"/>
              </w:rPr>
              <w:tab/>
              <w:t>Обязать публичное акционерное общество «</w:t>
            </w:r>
            <w:proofErr w:type="spellStart"/>
            <w:r>
              <w:rPr>
                <w:rFonts w:ascii="Liberation Serif" w:hAnsi="Liberation Serif" w:cs="Liberation Serif"/>
              </w:rPr>
              <w:t>Россети</w:t>
            </w:r>
            <w:proofErr w:type="spellEnd"/>
            <w:r>
              <w:rPr>
                <w:rFonts w:ascii="Liberation Serif" w:hAnsi="Liberation Serif" w:cs="Liberation Serif"/>
              </w:rPr>
              <w:t xml:space="preserve"> Урал»:</w:t>
            </w:r>
          </w:p>
          <w:p w:rsidR="008B693F" w:rsidRDefault="0011649E">
            <w:pPr>
              <w:pStyle w:val="a7"/>
              <w:adjustRightInd w:val="0"/>
              <w:snapToGrid w:val="0"/>
              <w:ind w:left="0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ab/>
            </w:r>
            <w:r w:rsidRPr="0011649E">
              <w:rPr>
                <w:rFonts w:ascii="Liberation Serif" w:eastAsia="Times New Roman" w:hAnsi="Liberation Serif" w:cs="Liberation Serif"/>
                <w:color w:val="000000"/>
              </w:rPr>
              <w:t>1)</w:t>
            </w:r>
            <w:r>
              <w:rPr>
                <w:rFonts w:ascii="Liberation Serif" w:hAnsi="Liberation Serif" w:cs="Liberation Serif"/>
              </w:rPr>
              <w:tab/>
            </w:r>
            <w:r>
              <w:rPr>
                <w:rFonts w:ascii="Liberation Serif" w:eastAsia="Times New Roman" w:hAnsi="Liberation Serif" w:cs="Liberation Serif"/>
                <w:color w:val="000000"/>
              </w:rPr>
              <w:t>заключить с правообладателем земельного</w:t>
            </w:r>
            <w:r w:rsidRPr="0011649E">
              <w:rPr>
                <w:rFonts w:ascii="Liberation Serif" w:eastAsia="Times New Roman" w:hAnsi="Liberation Serif" w:cs="Liberation Serif"/>
                <w:color w:val="000000"/>
              </w:rPr>
              <w:t xml:space="preserve"> участка </w:t>
            </w:r>
            <w:r>
              <w:rPr>
                <w:rFonts w:ascii="Liberation Serif" w:eastAsia="Times New Roman" w:hAnsi="Liberation Serif" w:cs="Liberation Serif"/>
                <w:color w:val="000000"/>
              </w:rPr>
              <w:t xml:space="preserve">с кадастровым номером </w:t>
            </w:r>
            <w:r>
              <w:rPr>
                <w:rFonts w:ascii="Liberation Serif" w:hAnsi="Liberation Serif" w:cs="Liberation Serif"/>
              </w:rPr>
              <w:t>66:58:1601001:134</w:t>
            </w:r>
            <w:r>
              <w:rPr>
                <w:rFonts w:ascii="Liberation Serif" w:eastAsia="Times New Roman" w:hAnsi="Liberation Serif" w:cs="Liberation Serif"/>
                <w:color w:val="000000"/>
              </w:rPr>
              <w:t xml:space="preserve"> соглашение об осуществлении публичного сервитута,</w:t>
            </w:r>
            <w:r w:rsidRPr="0011649E">
              <w:rPr>
                <w:rFonts w:ascii="Liberation Serif" w:eastAsia="Times New Roman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eastAsia="Times New Roman" w:hAnsi="Liberation Serif" w:cs="Liberation Serif"/>
                <w:color w:val="000000"/>
              </w:rPr>
              <w:t>предусматривающее размер платы за публичный сервитут;</w:t>
            </w:r>
          </w:p>
          <w:p w:rsidR="008B693F" w:rsidRDefault="0011649E">
            <w:pPr>
              <w:pStyle w:val="a7"/>
              <w:adjustRightInd w:val="0"/>
              <w:snapToGrid w:val="0"/>
              <w:ind w:left="0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ab/>
              <w:t>2)</w:t>
            </w:r>
            <w:r>
              <w:rPr>
                <w:rFonts w:ascii="Liberation Serif" w:hAnsi="Liberation Serif" w:cs="Liberation Serif"/>
              </w:rPr>
              <w:tab/>
              <w:t xml:space="preserve">привести земли и земельный участок в состояние, пригодное для использования в соответствии с разрешенным использованием, в срок не </w:t>
            </w:r>
            <w:proofErr w:type="gramStart"/>
            <w:r>
              <w:rPr>
                <w:rFonts w:ascii="Liberation Serif" w:hAnsi="Liberation Serif" w:cs="Liberation Serif"/>
              </w:rPr>
              <w:t>позднее</w:t>
            </w:r>
            <w:proofErr w:type="gramEnd"/>
            <w:r>
              <w:rPr>
                <w:rFonts w:ascii="Liberation Serif" w:hAnsi="Liberation Serif" w:cs="Liberation Serif"/>
              </w:rPr>
              <w:t xml:space="preserve"> чем три месяца после завершения строительства инженерного сооружения, для размещения которого был установлен публичный сервитут.</w:t>
            </w:r>
          </w:p>
          <w:p w:rsidR="008B693F" w:rsidRDefault="0011649E">
            <w:pPr>
              <w:pStyle w:val="a7"/>
              <w:adjustRightInd w:val="0"/>
              <w:snapToGrid w:val="0"/>
              <w:ind w:left="0" w:right="60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ab/>
              <w:t>8.</w:t>
            </w:r>
            <w:r>
              <w:rPr>
                <w:rFonts w:ascii="Liberation Serif" w:hAnsi="Liberation Serif" w:cs="Liberation Serif"/>
              </w:rPr>
              <w:tab/>
              <w:t>Публичный сервитут считается установленным со дня внесения сведений  о нем в Единый государственный реестр недвижимости.</w:t>
            </w:r>
          </w:p>
          <w:p w:rsidR="008B693F" w:rsidRDefault="0011649E">
            <w:pPr>
              <w:pStyle w:val="a7"/>
              <w:adjustRightInd w:val="0"/>
              <w:snapToGrid w:val="0"/>
              <w:ind w:left="0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ab/>
              <w:t>9.</w:t>
            </w:r>
            <w:r>
              <w:rPr>
                <w:rFonts w:ascii="Liberation Serif" w:hAnsi="Liberation Serif" w:cs="Liberation Serif"/>
              </w:rPr>
              <w:tab/>
              <w:t>Настоящее постановление разместить на официальном сайте муниципального округа Первоуральск в информационно-телекоммуникационной сети «Интернет».</w:t>
            </w:r>
          </w:p>
        </w:tc>
      </w:tr>
      <w:tr w:rsidR="008B693F">
        <w:trPr>
          <w:trHeight w:val="1372"/>
        </w:trPr>
        <w:tc>
          <w:tcPr>
            <w:tcW w:w="5070" w:type="dxa"/>
            <w:noWrap/>
          </w:tcPr>
          <w:p w:rsidR="008B693F" w:rsidRDefault="008B693F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8B693F" w:rsidRDefault="008B693F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8B693F" w:rsidRDefault="008B693F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8B693F" w:rsidRDefault="008B693F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8B693F" w:rsidRDefault="0011649E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  <w:proofErr w:type="spellStart"/>
            <w:r>
              <w:rPr>
                <w:rFonts w:ascii="Liberation Serif" w:hAnsi="Liberation Serif"/>
              </w:rPr>
              <w:t>И.о</w:t>
            </w:r>
            <w:proofErr w:type="spellEnd"/>
            <w:r>
              <w:rPr>
                <w:rFonts w:ascii="Liberation Serif" w:hAnsi="Liberation Serif"/>
              </w:rPr>
              <w:t xml:space="preserve">. Главы муниципального округа Первоуральск, </w:t>
            </w:r>
            <w:r>
              <w:rPr>
                <w:rFonts w:ascii="Liberation Serif" w:hAnsi="Liberation Serif" w:cs="Liberation Serif"/>
              </w:rPr>
              <w:t>заместитель Главы по финансово-экономической политике</w:t>
            </w:r>
          </w:p>
        </w:tc>
        <w:tc>
          <w:tcPr>
            <w:tcW w:w="4425" w:type="dxa"/>
            <w:noWrap/>
          </w:tcPr>
          <w:p w:rsidR="008B693F" w:rsidRDefault="008B693F">
            <w:pPr>
              <w:adjustRightInd w:val="0"/>
              <w:snapToGrid w:val="0"/>
              <w:jc w:val="right"/>
              <w:rPr>
                <w:rFonts w:ascii="Liberation Serif" w:hAnsi="Liberation Serif" w:cs="Liberation Serif"/>
              </w:rPr>
            </w:pPr>
          </w:p>
          <w:p w:rsidR="008B693F" w:rsidRDefault="008B693F">
            <w:pPr>
              <w:adjustRightInd w:val="0"/>
              <w:snapToGrid w:val="0"/>
              <w:jc w:val="right"/>
              <w:rPr>
                <w:rFonts w:ascii="Liberation Serif" w:hAnsi="Liberation Serif" w:cs="Liberation Serif"/>
              </w:rPr>
            </w:pPr>
          </w:p>
          <w:p w:rsidR="008B693F" w:rsidRDefault="008B693F">
            <w:pPr>
              <w:adjustRightInd w:val="0"/>
              <w:snapToGrid w:val="0"/>
              <w:jc w:val="right"/>
              <w:rPr>
                <w:rFonts w:ascii="Liberation Serif" w:hAnsi="Liberation Serif" w:cs="Liberation Serif"/>
              </w:rPr>
            </w:pPr>
          </w:p>
          <w:p w:rsidR="008B693F" w:rsidRDefault="008B693F">
            <w:pPr>
              <w:adjustRightInd w:val="0"/>
              <w:snapToGrid w:val="0"/>
              <w:jc w:val="right"/>
              <w:rPr>
                <w:rFonts w:ascii="Liberation Serif" w:hAnsi="Liberation Serif" w:cs="Liberation Serif"/>
              </w:rPr>
            </w:pPr>
          </w:p>
          <w:p w:rsidR="008B693F" w:rsidRDefault="008B693F">
            <w:pPr>
              <w:adjustRightInd w:val="0"/>
              <w:snapToGrid w:val="0"/>
              <w:jc w:val="right"/>
              <w:rPr>
                <w:rFonts w:ascii="Liberation Serif" w:hAnsi="Liberation Serif" w:cs="Liberation Serif"/>
              </w:rPr>
            </w:pPr>
          </w:p>
          <w:p w:rsidR="008B693F" w:rsidRDefault="008B693F">
            <w:pPr>
              <w:adjustRightInd w:val="0"/>
              <w:snapToGrid w:val="0"/>
              <w:jc w:val="right"/>
              <w:rPr>
                <w:rFonts w:ascii="Liberation Serif" w:hAnsi="Liberation Serif" w:cs="Liberation Serif"/>
              </w:rPr>
            </w:pPr>
          </w:p>
          <w:p w:rsidR="008B693F" w:rsidRDefault="0011649E">
            <w:pPr>
              <w:adjustRightInd w:val="0"/>
              <w:snapToGrid w:val="0"/>
              <w:jc w:val="right"/>
              <w:rPr>
                <w:rFonts w:ascii="Liberation Serif" w:hAnsi="Liberation Serif" w:cs="Liberation Serif"/>
              </w:rPr>
            </w:pPr>
            <w:proofErr w:type="spellStart"/>
            <w:r>
              <w:rPr>
                <w:rFonts w:ascii="Liberation Serif" w:eastAsia="Times New Roman" w:hAnsi="Liberation Serif"/>
              </w:rPr>
              <w:t>М.Ю.Ярославцева</w:t>
            </w:r>
            <w:proofErr w:type="spellEnd"/>
          </w:p>
        </w:tc>
      </w:tr>
    </w:tbl>
    <w:p w:rsidR="008B693F" w:rsidRDefault="0011649E"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  <w:t xml:space="preserve">    </w:t>
      </w:r>
    </w:p>
    <w:sectPr w:rsidR="008B693F" w:rsidSect="0011649E">
      <w:headerReference w:type="even" r:id="rId9"/>
      <w:headerReference w:type="default" r:id="rId10"/>
      <w:footerReference w:type="even" r:id="rId11"/>
      <w:headerReference w:type="first" r:id="rId12"/>
      <w:pgSz w:w="11906" w:h="16838"/>
      <w:pgMar w:top="0" w:right="850" w:bottom="851" w:left="1701" w:header="284" w:footer="284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7195" w:rsidRDefault="00637195">
      <w:r>
        <w:separator/>
      </w:r>
    </w:p>
  </w:endnote>
  <w:endnote w:type="continuationSeparator" w:id="0">
    <w:p w:rsidR="00637195" w:rsidRDefault="006371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693F" w:rsidRDefault="0011649E">
    <w:pPr>
      <w:pStyle w:val="a5"/>
      <w:framePr w:wrap="around" w:hAnchor="text" w:xAlign="right" w:y="1"/>
      <w:rPr>
        <w:rStyle w:val="a3"/>
      </w:rPr>
    </w:pPr>
    <w:r>
      <w:fldChar w:fldCharType="begin"/>
    </w:r>
    <w:r>
      <w:rPr>
        <w:rStyle w:val="a3"/>
      </w:rPr>
      <w:instrText xml:space="preserve">PAGE  </w:instrText>
    </w:r>
    <w:r>
      <w:fldChar w:fldCharType="end"/>
    </w:r>
  </w:p>
  <w:p w:rsidR="008B693F" w:rsidRDefault="008B693F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7195" w:rsidRDefault="00637195">
      <w:r>
        <w:separator/>
      </w:r>
    </w:p>
  </w:footnote>
  <w:footnote w:type="continuationSeparator" w:id="0">
    <w:p w:rsidR="00637195" w:rsidRDefault="0063719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693F" w:rsidRDefault="0011649E">
    <w:pPr>
      <w:pStyle w:val="a4"/>
      <w:framePr w:wrap="around" w:hAnchor="text" w:xAlign="center" w:y="1"/>
      <w:rPr>
        <w:rStyle w:val="a3"/>
      </w:rPr>
    </w:pPr>
    <w:r>
      <w:fldChar w:fldCharType="begin"/>
    </w:r>
    <w:r>
      <w:rPr>
        <w:rStyle w:val="a3"/>
      </w:rPr>
      <w:instrText xml:space="preserve">PAGE  </w:instrText>
    </w:r>
    <w:r>
      <w:fldChar w:fldCharType="end"/>
    </w:r>
  </w:p>
  <w:p w:rsidR="008B693F" w:rsidRDefault="008B693F">
    <w:pPr>
      <w:pStyle w:val="a4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693F" w:rsidRDefault="0011649E">
    <w:pPr>
      <w:pStyle w:val="a4"/>
      <w:rPr>
        <w:rStyle w:val="a3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5CE619F" wp14:editId="6983E44E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Текстовое поле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 w:rsidR="008B693F" w:rsidRDefault="0011649E">
                          <w:pPr>
                            <w:pStyle w:val="a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 w:rsidR="00E4588D">
                            <w:rPr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Текстовое поле 1" o:spid="_x0000_s1026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Axkr1wEAAIQDAAAOAAAAZHJzL2Uyb0RvYy54bWysU01u1DAU3iP1Dpb3nWRmgUbRZCpoVYSE&#10;AKlwAI9jTyzZfpbtTjLs4CgcAakbkOAK6Y367CRTfnaoi9jvx+/ne+/L5qI3mhyEDwpsTZeLkhJh&#10;OTTK7mv68cP1+ZqSEJltmAYranoUgV5sz55tOleJFbSgG+EJJrGh6lxN2xhdVRSBt8KwsAAnLDol&#10;eMMiqn5fNJ51mN3oYlWWz4sOfOM8cBECWq9GJ93m/FIKHt9JGUQkuqbYW8ynz+cuncV2w6q9Z65V&#10;fGqD/UcXhimLRU+prlhk5Narf1IZxT0EkHHBwRQgpeIiY0A0y/IvNDctcyJjweEEdxpTeLq0/O3h&#10;vSeqwd1RYpnBFQ1fh7vh+/3n+y/Dz+Ebfndk+IXXDxSWaWCdCxXG3TiMjP1L6FPwZA9oTHPopTfp&#10;RoQE/Tj642ncoo+Ep6D1ar0u0cXRNyuYp3gMdz7EVwIMSUJNPe4zj5kd3oQ4Pp2fpGoWrpXWaGeV&#10;tn8YMOdoEZkUU3RCMnacpNjv+gnGDpojokNiY9UW/CdKOiRJTS2ymBL92uIOEp9mwc/CbhaY5RhY&#10;00jJKF7GzLvUVnAvbiP2miGk0mM9hJ4UXHUewkTLxKXf9fzq8efZPgAAAP//AwBQSwMEFAAGAAgA&#10;AAAhAAxK8O7WAAAABQEAAA8AAABkcnMvZG93bnJldi54bWxMj0FrwzAMhe+D/gejwm6r0x62kMUp&#10;pdBLb+vGYDc3VuMwWw62myb/ftoYbBehxxNP36u3k3dixJj6QArWqwIEUhtMT52Ct9fDQwkiZU1G&#10;u0CoYMYE22ZxV+vKhBu94HjKneAQSpVWYHMeKilTa9HrtAoDEnuXEL3OLGMnTdQ3DvdOboriUXrd&#10;E3+wesC9xfbzdPUKnqb3gEPCPX5cxjbafi7dcVbqfjntnkFknPLfMXzjMzo0zHQOVzJJOAVcJP9M&#10;9jZlyfL8u8imlv/pmy8AAAD//wMAUEsBAi0AFAAGAAgAAAAhALaDOJL+AAAA4QEAABMAAAAAAAAA&#10;AAAAAAAAAAAAAFtDb250ZW50X1R5cGVzXS54bWxQSwECLQAUAAYACAAAACEAOP0h/9YAAACUAQAA&#10;CwAAAAAAAAAAAAAAAAAvAQAAX3JlbHMvLnJlbHNQSwECLQAUAAYACAAAACEA9wMZK9cBAACEAwAA&#10;DgAAAAAAAAAAAAAAAAAuAgAAZHJzL2Uyb0RvYy54bWxQSwECLQAUAAYACAAAACEADErw7tYAAAAF&#10;AQAADwAAAAAAAAAAAAAAAAAxBAAAZHJzL2Rvd25yZXYueG1sUEsFBgAAAAAEAAQA8wAAADQFAAAA&#10;AA==&#10;" filled="f" stroked="f">
              <v:textbox style="mso-fit-shape-to-text:t" inset="0,0,0,0">
                <w:txbxContent>
                  <w:p w:rsidR="008B693F" w:rsidRDefault="0011649E">
                    <w:pPr>
                      <w:pStyle w:val="a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 w:rsidR="00E4588D">
                      <w:rPr>
                        <w:noProof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693F" w:rsidRDefault="0011649E">
    <w:pPr>
      <w:pStyle w:val="a4"/>
      <w:ind w:right="360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03DA727C" wp14:editId="6E66B2F8">
              <wp:simplePos x="0" y="0"/>
              <wp:positionH relativeFrom="margin">
                <wp:posOffset>0</wp:posOffset>
              </wp:positionH>
              <wp:positionV relativeFrom="paragraph">
                <wp:posOffset>0</wp:posOffset>
              </wp:positionV>
              <wp:extent cx="0" cy="304800"/>
              <wp:effectExtent l="0" t="0" r="0" b="0"/>
              <wp:wrapNone/>
              <wp:docPr id="2" name="Текстовое поле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 flipH="1">
                        <a:off x="0" y="0"/>
                        <a:ext cx="589915" cy="304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 w:rsidR="008B693F" w:rsidRDefault="0011649E">
                          <w:pPr>
                            <w:pStyle w:val="a4"/>
                          </w:pPr>
                          <w:r>
                            <w:rPr>
                              <w:color w:val="FFFFFF"/>
                            </w:rPr>
                            <w:fldChar w:fldCharType="begin"/>
                          </w:r>
                          <w:r>
                            <w:rPr>
                              <w:color w:val="FFFFFF"/>
                            </w:rPr>
                            <w:instrText xml:space="preserve"> PAGE  \* MERGEFORMAT </w:instrText>
                          </w:r>
                          <w:r>
                            <w:rPr>
                              <w:color w:val="FFFFFF"/>
                            </w:rPr>
                            <w:fldChar w:fldCharType="separate"/>
                          </w:r>
                          <w:r w:rsidR="00E4588D">
                            <w:rPr>
                              <w:noProof/>
                              <w:color w:val="FFFFFF"/>
                            </w:rPr>
                            <w:t>1</w:t>
                          </w:r>
                          <w:r>
                            <w:rPr>
                              <w:color w:val="FFFFFF"/>
                            </w:rPr>
                            <w:fldChar w:fldCharType="end"/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Текстовое поле 2" o:spid="_x0000_s1027" type="#_x0000_t202" style="position:absolute;margin-left:0;margin-top:0;width:0;height:24pt;flip:x;z-index:251660288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KD9p2wEAAHsDAAAOAAAAZHJzL2Uyb0RvYy54bWysU0uO1DAQ3SNxB6v2dNINg3qiTo8EowEk&#10;BEgzHMDt2B1L/mF7Oml2cBSOgDSbQYIrZG40ZafT/HaIRZxKfZ7r1ausznqtyI77IK2pYT4rgXDD&#10;bCPNtob3VxePlkBCpKahyhpew54HOFs/fLDqXMUXtrWq4Z4giAlV52poY3RVUQTWck3DzDpuMCis&#10;1zTip98WjacdomtVLMryadFZ3zhvGQ8BvedjENYZXwjO4lshAo9E1YC9xXz6fG7SWaxXtNp66lrJ&#10;Dm3Qf+hCU2nw0iPUOY2UXHv5F5SWzNtgRZwxqwsrhGQ8c0A28/IPNpctdTxzweEEdxxT+H+w7M3u&#10;nSeyqWEBxFCNEg1fhpvh9u7T3efh+/AVnxsy/MDXNzQWaWCdCxXWXTqsjP0z26Pwkz+gM82hF14T&#10;oaR7mYLJg1wJZqII++PgeR8JQ+fJ8vR0fgKEYehx+WRZZmGKESYVOx/iC241SUYNHnXNoHT3OkRs&#10;CVOnlJRu7IVUKmurzG8OTBw9PC/HoToxGjtPVuw3fR7JkdXGNnski3uOl7fWfwTS4c7UED5cU8+B&#10;qFcGRUkLNhl+MjaTQQ3D0hoikNF8HvMipvbTtahwJnLYxrRCv37nrJ//zPoeAAD//wMAUEsDBBQA&#10;BgAIAAAAIQDkOXdG1gAAAAEBAAAPAAAAZHJzL2Rvd25yZXYueG1sTI7BTsMwDIbvSLxDZCRuLOmE&#10;YJSm0wRCggMHxh7Aa0xTaJyqybayp8dwYRfL1v/r81ctp9CrPY2pi2yhmBlQxE10HbcWNu9PVwtQ&#10;KSM77COThW9KsKzPzyosXTzwG+3XuVUC4VSiBZ/zUGqdGk8B0ywOxJJ9xDFglnNstRvxIPDQ67kx&#10;Nzpgx/LB40APnpqv9S5YMFPx4l/9/Hmzun3E4vMuHI9tsPbyYlrdg8o05f8y/OqLOtTitI07dkn1&#10;wpDe35RM9q2F64UBXVf61Lz+AQAA//8DAFBLAQItABQABgAIAAAAIQC2gziS/gAAAOEBAAATAAAA&#10;AAAAAAAAAAAAAAAAAABbQ29udGVudF9UeXBlc10ueG1sUEsBAi0AFAAGAAgAAAAhADj9If/WAAAA&#10;lAEAAAsAAAAAAAAAAAAAAAAALwEAAF9yZWxzLy5yZWxzUEsBAi0AFAAGAAgAAAAhAF8oP2nbAQAA&#10;ewMAAA4AAAAAAAAAAAAAAAAALgIAAGRycy9lMm9Eb2MueG1sUEsBAi0AFAAGAAgAAAAhAOQ5d0bW&#10;AAAAAQEAAA8AAAAAAAAAAAAAAAAANQQAAGRycy9kb3ducmV2LnhtbFBLBQYAAAAABAAEAPMAAAA4&#10;BQAAAAA=&#10;" filled="f" stroked="f">
              <v:textbox inset="0,0,0,0">
                <w:txbxContent>
                  <w:p w:rsidR="008B693F" w:rsidRDefault="0011649E">
                    <w:pPr>
                      <w:pStyle w:val="a4"/>
                    </w:pPr>
                    <w:r>
                      <w:rPr>
                        <w:color w:val="FFFFFF"/>
                      </w:rPr>
                      <w:fldChar w:fldCharType="begin"/>
                    </w:r>
                    <w:r>
                      <w:rPr>
                        <w:color w:val="FFFFFF"/>
                      </w:rPr>
                      <w:instrText xml:space="preserve"> PAGE  \* MERGEFORMAT </w:instrText>
                    </w:r>
                    <w:r>
                      <w:rPr>
                        <w:color w:val="FFFFFF"/>
                      </w:rPr>
                      <w:fldChar w:fldCharType="separate"/>
                    </w:r>
                    <w:r w:rsidR="00E4588D">
                      <w:rPr>
                        <w:noProof/>
                        <w:color w:val="FFFFFF"/>
                      </w:rPr>
                      <w:t>1</w:t>
                    </w:r>
                    <w:r>
                      <w:rPr>
                        <w:color w:val="FFFFFF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08"/>
  <w:drawingGridVerticalSpacing w:val="156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FD9F4521"/>
    <w:rsid w:val="BFB71361"/>
    <w:rsid w:val="ED973C8E"/>
    <w:rsid w:val="EE7DD072"/>
    <w:rsid w:val="FBF64DBB"/>
    <w:rsid w:val="FD9F4521"/>
    <w:rsid w:val="FF8E3A22"/>
    <w:rsid w:val="FFBB7869"/>
    <w:rsid w:val="0011649E"/>
    <w:rsid w:val="004B524C"/>
    <w:rsid w:val="00637195"/>
    <w:rsid w:val="008B693F"/>
    <w:rsid w:val="00E4588D"/>
    <w:rsid w:val="25FFCBB1"/>
    <w:rsid w:val="393D66BA"/>
    <w:rsid w:val="477E536B"/>
    <w:rsid w:val="57EFF532"/>
    <w:rsid w:val="64198165"/>
    <w:rsid w:val="75FD58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 w:unhideWhenUsed="1"/>
    <w:lsdException w:name="Medium Grid 2" w:semiHidden="1" w:uiPriority="99" w:unhideWhenUsed="1"/>
    <w:lsdException w:name="Medium Grid 3" w:semiHidden="1" w:uiPriority="99" w:unhideWhenUsed="1"/>
    <w:lsdException w:name="Dark List" w:semiHidden="1" w:uiPriority="99" w:unhideWhenUsed="1"/>
    <w:lsdException w:name="Colorful Shading" w:semiHidden="1" w:uiPriority="99" w:unhideWhenUsed="1"/>
    <w:lsdException w:name="Colorful List" w:semiHidden="1" w:uiPriority="99" w:unhideWhenUsed="1"/>
    <w:lsdException w:name="Colorful Grid" w:semiHidden="1" w:uiPriority="99" w:unhideWhenUsed="1"/>
    <w:lsdException w:name="Light Shading Accent 1" w:semiHidden="1" w:uiPriority="99" w:unhideWhenUsed="1"/>
    <w:lsdException w:name="Light List Accent 1" w:semiHidden="1" w:uiPriority="99" w:unhideWhenUsed="1"/>
    <w:lsdException w:name="Light Grid Accent 1" w:semiHidden="1" w:uiPriority="99" w:unhideWhenUsed="1"/>
    <w:lsdException w:name="Medium Shading 1 Accent 1" w:semiHidden="1" w:uiPriority="99" w:unhideWhenUsed="1"/>
    <w:lsdException w:name="Medium Shading 2 Accent 1" w:semiHidden="1" w:uiPriority="99" w:unhideWhenUsed="1"/>
    <w:lsdException w:name="Medium List 1 Accent 1" w:semiHidden="1" w:uiPriority="99" w:unhideWhenUsed="1"/>
    <w:lsdException w:name="Revision" w:semiHidden="1" w:uiPriority="99" w:unhideWhenUsed="1"/>
    <w:lsdException w:name="List Paragraph" w:uiPriority="99" w:unhideWhenUsed="1" w:qFormat="1"/>
    <w:lsdException w:name="Quote" w:semiHidden="1" w:uiPriority="99" w:unhideWhenUsed="1"/>
    <w:lsdException w:name="Intense Quote" w:semiHidden="1" w:uiPriority="99" w:unhideWhenUsed="1"/>
    <w:lsdException w:name="Medium List 2 Accent 1" w:semiHidden="1" w:uiPriority="99" w:unhideWhenUsed="1"/>
    <w:lsdException w:name="Medium Grid 1 Accent 1" w:semiHidden="1" w:uiPriority="99" w:unhideWhenUsed="1"/>
    <w:lsdException w:name="Medium Grid 2 Accent 1" w:semiHidden="1" w:uiPriority="99" w:unhideWhenUsed="1"/>
    <w:lsdException w:name="Medium Grid 3 Accent 1" w:semiHidden="1" w:uiPriority="99" w:unhideWhenUsed="1"/>
    <w:lsdException w:name="Dark List Accent 1" w:semiHidden="1" w:uiPriority="99" w:unhideWhenUsed="1"/>
    <w:lsdException w:name="Colorful Shading Accent 1" w:semiHidden="1" w:uiPriority="99" w:unhideWhenUsed="1"/>
    <w:lsdException w:name="Colorful List Accent 1" w:semiHidden="1" w:uiPriority="99" w:unhideWhenUsed="1"/>
    <w:lsdException w:name="Colorful Grid Accent 1" w:semiHidden="1" w:uiPriority="99" w:unhideWhenUsed="1"/>
    <w:lsdException w:name="Light Shading Accent 2" w:semiHidden="1" w:uiPriority="99" w:unhideWhenUsed="1"/>
    <w:lsdException w:name="Light List Accent 2" w:semiHidden="1" w:uiPriority="99" w:unhideWhenUsed="1"/>
    <w:lsdException w:name="Light Grid Accent 2" w:semiHidden="1" w:uiPriority="99" w:unhideWhenUsed="1"/>
    <w:lsdException w:name="Medium Shading 1 Accent 2" w:semiHidden="1" w:uiPriority="99" w:unhideWhenUsed="1"/>
    <w:lsdException w:name="Medium Shading 2 Accent 2" w:semiHidden="1" w:uiPriority="99" w:unhideWhenUsed="1"/>
    <w:lsdException w:name="Medium List 1 Accent 2" w:semiHidden="1" w:uiPriority="99" w:unhideWhenUsed="1"/>
    <w:lsdException w:name="Medium List 2 Accent 2" w:semiHidden="1" w:uiPriority="99" w:unhideWhenUsed="1"/>
    <w:lsdException w:name="Medium Grid 1 Accent 2" w:semiHidden="1" w:uiPriority="99" w:unhideWhenUsed="1"/>
    <w:lsdException w:name="Medium Grid 2 Accent 2" w:semiHidden="1" w:uiPriority="99" w:unhideWhenUsed="1"/>
    <w:lsdException w:name="Medium Grid 3 Accent 2" w:semiHidden="1" w:uiPriority="99" w:unhideWhenUsed="1"/>
    <w:lsdException w:name="Dark List Accent 2" w:semiHidden="1" w:uiPriority="99" w:unhideWhenUsed="1"/>
    <w:lsdException w:name="Colorful Shading Accent 2" w:semiHidden="1" w:uiPriority="99" w:unhideWhenUsed="1"/>
    <w:lsdException w:name="Colorful List Accent 2" w:semiHidden="1" w:uiPriority="99" w:unhideWhenUsed="1"/>
    <w:lsdException w:name="Colorful Grid Accent 2" w:semiHidden="1" w:uiPriority="99" w:unhideWhenUsed="1"/>
    <w:lsdException w:name="Light Shading Accent 3" w:semiHidden="1" w:uiPriority="99" w:unhideWhenUsed="1"/>
    <w:lsdException w:name="Light List Accent 3" w:semiHidden="1" w:uiPriority="99" w:unhideWhenUsed="1"/>
    <w:lsdException w:name="Light Grid Accent 3" w:semiHidden="1" w:uiPriority="99" w:unhideWhenUsed="1"/>
    <w:lsdException w:name="Medium Shading 1 Accent 3" w:semiHidden="1" w:uiPriority="99" w:unhideWhenUsed="1"/>
    <w:lsdException w:name="Medium Shading 2 Accent 3" w:semiHidden="1" w:uiPriority="99" w:unhideWhenUsed="1"/>
    <w:lsdException w:name="Medium List 1 Accent 3" w:semiHidden="1" w:uiPriority="99" w:unhideWhenUsed="1"/>
    <w:lsdException w:name="Medium List 2 Accent 3" w:semiHidden="1" w:uiPriority="99" w:unhideWhenUsed="1"/>
    <w:lsdException w:name="Medium Grid 1 Accent 3" w:semiHidden="1" w:uiPriority="99" w:unhideWhenUsed="1"/>
    <w:lsdException w:name="Medium Grid 2 Accent 3" w:semiHidden="1" w:uiPriority="99" w:unhideWhenUsed="1"/>
    <w:lsdException w:name="Medium Grid 3 Accent 3" w:semiHidden="1" w:uiPriority="99" w:unhideWhenUsed="1"/>
    <w:lsdException w:name="Dark List Accent 3" w:semiHidden="1" w:uiPriority="99" w:unhideWhenUsed="1"/>
    <w:lsdException w:name="Colorful Shading Accent 3" w:semiHidden="1" w:uiPriority="99" w:unhideWhenUsed="1"/>
    <w:lsdException w:name="Colorful List Accent 3" w:semiHidden="1" w:uiPriority="99" w:unhideWhenUsed="1"/>
    <w:lsdException w:name="Colorful Grid Accent 3" w:semiHidden="1" w:uiPriority="99" w:unhideWhenUsed="1"/>
    <w:lsdException w:name="Light Shading Accent 4" w:semiHidden="1" w:uiPriority="99" w:unhideWhenUsed="1"/>
    <w:lsdException w:name="Light List Accent 4" w:semiHidden="1" w:uiPriority="99" w:unhideWhenUsed="1"/>
    <w:lsdException w:name="Light Grid Accent 4" w:semiHidden="1" w:uiPriority="99" w:unhideWhenUsed="1"/>
    <w:lsdException w:name="Medium Shading 1 Accent 4" w:semiHidden="1" w:uiPriority="99" w:unhideWhenUsed="1"/>
    <w:lsdException w:name="Medium Shading 2 Accent 4" w:semiHidden="1" w:uiPriority="99" w:unhideWhenUsed="1"/>
    <w:lsdException w:name="Medium List 1 Accent 4" w:semiHidden="1" w:uiPriority="99" w:unhideWhenUsed="1"/>
    <w:lsdException w:name="Medium List 2 Accent 4" w:semiHidden="1" w:uiPriority="99" w:unhideWhenUsed="1"/>
    <w:lsdException w:name="Medium Grid 1 Accent 4" w:semiHidden="1" w:uiPriority="99" w:unhideWhenUsed="1"/>
    <w:lsdException w:name="Medium Grid 2 Accent 4" w:semiHidden="1" w:uiPriority="99" w:unhideWhenUsed="1"/>
    <w:lsdException w:name="Medium Grid 3 Accent 4" w:semiHidden="1" w:uiPriority="99" w:unhideWhenUsed="1"/>
    <w:lsdException w:name="Dark List Accent 4" w:semiHidden="1" w:uiPriority="99" w:unhideWhenUsed="1"/>
    <w:lsdException w:name="Colorful Shading Accent 4" w:semiHidden="1" w:uiPriority="99" w:unhideWhenUsed="1"/>
    <w:lsdException w:name="Colorful List Accent 4" w:semiHidden="1" w:uiPriority="99" w:unhideWhenUsed="1"/>
    <w:lsdException w:name="Colorful Grid Accent 4" w:semiHidden="1" w:uiPriority="99" w:unhideWhenUsed="1"/>
    <w:lsdException w:name="Light Shading Accent 5" w:semiHidden="1" w:uiPriority="99" w:unhideWhenUsed="1"/>
    <w:lsdException w:name="Light List Accent 5" w:semiHidden="1" w:uiPriority="99" w:unhideWhenUsed="1"/>
    <w:lsdException w:name="Light Grid Accent 5" w:semiHidden="1" w:uiPriority="99" w:unhideWhenUsed="1"/>
    <w:lsdException w:name="Medium Shading 1 Accent 5" w:semiHidden="1" w:uiPriority="99" w:unhideWhenUsed="1"/>
    <w:lsdException w:name="Medium Shading 2 Accent 5" w:semiHidden="1" w:uiPriority="99" w:unhideWhenUsed="1"/>
    <w:lsdException w:name="Medium List 1 Accent 5" w:semiHidden="1" w:uiPriority="99" w:unhideWhenUsed="1"/>
    <w:lsdException w:name="Medium List 2 Accent 5" w:semiHidden="1" w:uiPriority="99" w:unhideWhenUsed="1"/>
    <w:lsdException w:name="Medium Grid 1 Accent 5" w:semiHidden="1" w:uiPriority="99" w:unhideWhenUsed="1"/>
    <w:lsdException w:name="Medium Grid 2 Accent 5" w:semiHidden="1" w:uiPriority="99" w:unhideWhenUsed="1"/>
    <w:lsdException w:name="Medium Grid 3 Accent 5" w:semiHidden="1" w:uiPriority="99" w:unhideWhenUsed="1"/>
    <w:lsdException w:name="Dark List Accent 5" w:semiHidden="1" w:uiPriority="99" w:unhideWhenUsed="1"/>
    <w:lsdException w:name="Colorful Shading Accent 5" w:semiHidden="1" w:uiPriority="99" w:unhideWhenUsed="1"/>
    <w:lsdException w:name="Colorful List Accent 5" w:semiHidden="1" w:uiPriority="99" w:unhideWhenUsed="1"/>
    <w:lsdException w:name="Colorful Grid Accent 5" w:semiHidden="1" w:uiPriority="99" w:unhideWhenUsed="1"/>
    <w:lsdException w:name="Light Shading Accent 6" w:semiHidden="1" w:uiPriority="99" w:unhideWhenUsed="1"/>
    <w:lsdException w:name="Light List Accent 6" w:semiHidden="1" w:uiPriority="99" w:unhideWhenUsed="1"/>
    <w:lsdException w:name="Light Grid Accent 6" w:semiHidden="1" w:uiPriority="99" w:unhideWhenUsed="1"/>
    <w:lsdException w:name="Medium Shading 1 Accent 6" w:semiHidden="1" w:uiPriority="99" w:unhideWhenUsed="1"/>
    <w:lsdException w:name="Medium Shading 2 Accent 6" w:semiHidden="1" w:uiPriority="99" w:unhideWhenUsed="1"/>
    <w:lsdException w:name="Medium List 1 Accent 6" w:semiHidden="1" w:uiPriority="99" w:unhideWhenUsed="1"/>
    <w:lsdException w:name="Medium List 2 Accent 6" w:semiHidden="1" w:uiPriority="99" w:unhideWhenUsed="1"/>
    <w:lsdException w:name="Medium Grid 1 Accent 6" w:semiHidden="1" w:uiPriority="99" w:unhideWhenUsed="1"/>
    <w:lsdException w:name="Medium Grid 2 Accent 6" w:semiHidden="1" w:uiPriority="99" w:unhideWhenUsed="1"/>
    <w:lsdException w:name="Medium Grid 3 Accent 6" w:semiHidden="1" w:uiPriority="99" w:unhideWhenUsed="1"/>
    <w:lsdException w:name="Dark List Accent 6" w:semiHidden="1" w:uiPriority="99" w:unhideWhenUsed="1"/>
    <w:lsdException w:name="Colorful Shading Accent 6" w:semiHidden="1" w:uiPriority="99" w:unhideWhenUsed="1"/>
    <w:lsdException w:name="Colorful List Accent 6" w:semiHidden="1" w:uiPriority="99" w:unhideWhenUsed="1"/>
    <w:lsdException w:name="Colorful Grid Accent 6" w:semiHidden="1" w:uiPriority="99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rFonts w:ascii="Times New Roman" w:eastAsia="SimSu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qFormat/>
  </w:style>
  <w:style w:type="paragraph" w:styleId="a4">
    <w:name w:val="header"/>
    <w:basedOn w:val="a"/>
    <w:qFormat/>
    <w:pPr>
      <w:tabs>
        <w:tab w:val="center" w:pos="4677"/>
        <w:tab w:val="right" w:pos="9355"/>
      </w:tabs>
    </w:pPr>
  </w:style>
  <w:style w:type="paragraph" w:styleId="a5">
    <w:name w:val="footer"/>
    <w:basedOn w:val="a"/>
    <w:uiPriority w:val="99"/>
    <w:qFormat/>
    <w:pPr>
      <w:tabs>
        <w:tab w:val="center" w:pos="4677"/>
        <w:tab w:val="right" w:pos="9355"/>
      </w:tabs>
    </w:pPr>
  </w:style>
  <w:style w:type="table" w:styleId="a6">
    <w:name w:val="Table Grid"/>
    <w:basedOn w:val="a1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99"/>
    <w:unhideWhenUsed/>
    <w:qFormat/>
    <w:pPr>
      <w:ind w:left="708"/>
    </w:pPr>
  </w:style>
  <w:style w:type="paragraph" w:styleId="a8">
    <w:name w:val="Balloon Text"/>
    <w:basedOn w:val="a"/>
    <w:link w:val="a9"/>
    <w:rsid w:val="0011649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11649E"/>
    <w:rPr>
      <w:rFonts w:ascii="Tahoma" w:eastAsia="SimSu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 w:unhideWhenUsed="1"/>
    <w:lsdException w:name="Medium Grid 2" w:semiHidden="1" w:uiPriority="99" w:unhideWhenUsed="1"/>
    <w:lsdException w:name="Medium Grid 3" w:semiHidden="1" w:uiPriority="99" w:unhideWhenUsed="1"/>
    <w:lsdException w:name="Dark List" w:semiHidden="1" w:uiPriority="99" w:unhideWhenUsed="1"/>
    <w:lsdException w:name="Colorful Shading" w:semiHidden="1" w:uiPriority="99" w:unhideWhenUsed="1"/>
    <w:lsdException w:name="Colorful List" w:semiHidden="1" w:uiPriority="99" w:unhideWhenUsed="1"/>
    <w:lsdException w:name="Colorful Grid" w:semiHidden="1" w:uiPriority="99" w:unhideWhenUsed="1"/>
    <w:lsdException w:name="Light Shading Accent 1" w:semiHidden="1" w:uiPriority="99" w:unhideWhenUsed="1"/>
    <w:lsdException w:name="Light List Accent 1" w:semiHidden="1" w:uiPriority="99" w:unhideWhenUsed="1"/>
    <w:lsdException w:name="Light Grid Accent 1" w:semiHidden="1" w:uiPriority="99" w:unhideWhenUsed="1"/>
    <w:lsdException w:name="Medium Shading 1 Accent 1" w:semiHidden="1" w:uiPriority="99" w:unhideWhenUsed="1"/>
    <w:lsdException w:name="Medium Shading 2 Accent 1" w:semiHidden="1" w:uiPriority="99" w:unhideWhenUsed="1"/>
    <w:lsdException w:name="Medium List 1 Accent 1" w:semiHidden="1" w:uiPriority="99" w:unhideWhenUsed="1"/>
    <w:lsdException w:name="Revision" w:semiHidden="1" w:uiPriority="99" w:unhideWhenUsed="1"/>
    <w:lsdException w:name="List Paragraph" w:uiPriority="99" w:unhideWhenUsed="1" w:qFormat="1"/>
    <w:lsdException w:name="Quote" w:semiHidden="1" w:uiPriority="99" w:unhideWhenUsed="1"/>
    <w:lsdException w:name="Intense Quote" w:semiHidden="1" w:uiPriority="99" w:unhideWhenUsed="1"/>
    <w:lsdException w:name="Medium List 2 Accent 1" w:semiHidden="1" w:uiPriority="99" w:unhideWhenUsed="1"/>
    <w:lsdException w:name="Medium Grid 1 Accent 1" w:semiHidden="1" w:uiPriority="99" w:unhideWhenUsed="1"/>
    <w:lsdException w:name="Medium Grid 2 Accent 1" w:semiHidden="1" w:uiPriority="99" w:unhideWhenUsed="1"/>
    <w:lsdException w:name="Medium Grid 3 Accent 1" w:semiHidden="1" w:uiPriority="99" w:unhideWhenUsed="1"/>
    <w:lsdException w:name="Dark List Accent 1" w:semiHidden="1" w:uiPriority="99" w:unhideWhenUsed="1"/>
    <w:lsdException w:name="Colorful Shading Accent 1" w:semiHidden="1" w:uiPriority="99" w:unhideWhenUsed="1"/>
    <w:lsdException w:name="Colorful List Accent 1" w:semiHidden="1" w:uiPriority="99" w:unhideWhenUsed="1"/>
    <w:lsdException w:name="Colorful Grid Accent 1" w:semiHidden="1" w:uiPriority="99" w:unhideWhenUsed="1"/>
    <w:lsdException w:name="Light Shading Accent 2" w:semiHidden="1" w:uiPriority="99" w:unhideWhenUsed="1"/>
    <w:lsdException w:name="Light List Accent 2" w:semiHidden="1" w:uiPriority="99" w:unhideWhenUsed="1"/>
    <w:lsdException w:name="Light Grid Accent 2" w:semiHidden="1" w:uiPriority="99" w:unhideWhenUsed="1"/>
    <w:lsdException w:name="Medium Shading 1 Accent 2" w:semiHidden="1" w:uiPriority="99" w:unhideWhenUsed="1"/>
    <w:lsdException w:name="Medium Shading 2 Accent 2" w:semiHidden="1" w:uiPriority="99" w:unhideWhenUsed="1"/>
    <w:lsdException w:name="Medium List 1 Accent 2" w:semiHidden="1" w:uiPriority="99" w:unhideWhenUsed="1"/>
    <w:lsdException w:name="Medium List 2 Accent 2" w:semiHidden="1" w:uiPriority="99" w:unhideWhenUsed="1"/>
    <w:lsdException w:name="Medium Grid 1 Accent 2" w:semiHidden="1" w:uiPriority="99" w:unhideWhenUsed="1"/>
    <w:lsdException w:name="Medium Grid 2 Accent 2" w:semiHidden="1" w:uiPriority="99" w:unhideWhenUsed="1"/>
    <w:lsdException w:name="Medium Grid 3 Accent 2" w:semiHidden="1" w:uiPriority="99" w:unhideWhenUsed="1"/>
    <w:lsdException w:name="Dark List Accent 2" w:semiHidden="1" w:uiPriority="99" w:unhideWhenUsed="1"/>
    <w:lsdException w:name="Colorful Shading Accent 2" w:semiHidden="1" w:uiPriority="99" w:unhideWhenUsed="1"/>
    <w:lsdException w:name="Colorful List Accent 2" w:semiHidden="1" w:uiPriority="99" w:unhideWhenUsed="1"/>
    <w:lsdException w:name="Colorful Grid Accent 2" w:semiHidden="1" w:uiPriority="99" w:unhideWhenUsed="1"/>
    <w:lsdException w:name="Light Shading Accent 3" w:semiHidden="1" w:uiPriority="99" w:unhideWhenUsed="1"/>
    <w:lsdException w:name="Light List Accent 3" w:semiHidden="1" w:uiPriority="99" w:unhideWhenUsed="1"/>
    <w:lsdException w:name="Light Grid Accent 3" w:semiHidden="1" w:uiPriority="99" w:unhideWhenUsed="1"/>
    <w:lsdException w:name="Medium Shading 1 Accent 3" w:semiHidden="1" w:uiPriority="99" w:unhideWhenUsed="1"/>
    <w:lsdException w:name="Medium Shading 2 Accent 3" w:semiHidden="1" w:uiPriority="99" w:unhideWhenUsed="1"/>
    <w:lsdException w:name="Medium List 1 Accent 3" w:semiHidden="1" w:uiPriority="99" w:unhideWhenUsed="1"/>
    <w:lsdException w:name="Medium List 2 Accent 3" w:semiHidden="1" w:uiPriority="99" w:unhideWhenUsed="1"/>
    <w:lsdException w:name="Medium Grid 1 Accent 3" w:semiHidden="1" w:uiPriority="99" w:unhideWhenUsed="1"/>
    <w:lsdException w:name="Medium Grid 2 Accent 3" w:semiHidden="1" w:uiPriority="99" w:unhideWhenUsed="1"/>
    <w:lsdException w:name="Medium Grid 3 Accent 3" w:semiHidden="1" w:uiPriority="99" w:unhideWhenUsed="1"/>
    <w:lsdException w:name="Dark List Accent 3" w:semiHidden="1" w:uiPriority="99" w:unhideWhenUsed="1"/>
    <w:lsdException w:name="Colorful Shading Accent 3" w:semiHidden="1" w:uiPriority="99" w:unhideWhenUsed="1"/>
    <w:lsdException w:name="Colorful List Accent 3" w:semiHidden="1" w:uiPriority="99" w:unhideWhenUsed="1"/>
    <w:lsdException w:name="Colorful Grid Accent 3" w:semiHidden="1" w:uiPriority="99" w:unhideWhenUsed="1"/>
    <w:lsdException w:name="Light Shading Accent 4" w:semiHidden="1" w:uiPriority="99" w:unhideWhenUsed="1"/>
    <w:lsdException w:name="Light List Accent 4" w:semiHidden="1" w:uiPriority="99" w:unhideWhenUsed="1"/>
    <w:lsdException w:name="Light Grid Accent 4" w:semiHidden="1" w:uiPriority="99" w:unhideWhenUsed="1"/>
    <w:lsdException w:name="Medium Shading 1 Accent 4" w:semiHidden="1" w:uiPriority="99" w:unhideWhenUsed="1"/>
    <w:lsdException w:name="Medium Shading 2 Accent 4" w:semiHidden="1" w:uiPriority="99" w:unhideWhenUsed="1"/>
    <w:lsdException w:name="Medium List 1 Accent 4" w:semiHidden="1" w:uiPriority="99" w:unhideWhenUsed="1"/>
    <w:lsdException w:name="Medium List 2 Accent 4" w:semiHidden="1" w:uiPriority="99" w:unhideWhenUsed="1"/>
    <w:lsdException w:name="Medium Grid 1 Accent 4" w:semiHidden="1" w:uiPriority="99" w:unhideWhenUsed="1"/>
    <w:lsdException w:name="Medium Grid 2 Accent 4" w:semiHidden="1" w:uiPriority="99" w:unhideWhenUsed="1"/>
    <w:lsdException w:name="Medium Grid 3 Accent 4" w:semiHidden="1" w:uiPriority="99" w:unhideWhenUsed="1"/>
    <w:lsdException w:name="Dark List Accent 4" w:semiHidden="1" w:uiPriority="99" w:unhideWhenUsed="1"/>
    <w:lsdException w:name="Colorful Shading Accent 4" w:semiHidden="1" w:uiPriority="99" w:unhideWhenUsed="1"/>
    <w:lsdException w:name="Colorful List Accent 4" w:semiHidden="1" w:uiPriority="99" w:unhideWhenUsed="1"/>
    <w:lsdException w:name="Colorful Grid Accent 4" w:semiHidden="1" w:uiPriority="99" w:unhideWhenUsed="1"/>
    <w:lsdException w:name="Light Shading Accent 5" w:semiHidden="1" w:uiPriority="99" w:unhideWhenUsed="1"/>
    <w:lsdException w:name="Light List Accent 5" w:semiHidden="1" w:uiPriority="99" w:unhideWhenUsed="1"/>
    <w:lsdException w:name="Light Grid Accent 5" w:semiHidden="1" w:uiPriority="99" w:unhideWhenUsed="1"/>
    <w:lsdException w:name="Medium Shading 1 Accent 5" w:semiHidden="1" w:uiPriority="99" w:unhideWhenUsed="1"/>
    <w:lsdException w:name="Medium Shading 2 Accent 5" w:semiHidden="1" w:uiPriority="99" w:unhideWhenUsed="1"/>
    <w:lsdException w:name="Medium List 1 Accent 5" w:semiHidden="1" w:uiPriority="99" w:unhideWhenUsed="1"/>
    <w:lsdException w:name="Medium List 2 Accent 5" w:semiHidden="1" w:uiPriority="99" w:unhideWhenUsed="1"/>
    <w:lsdException w:name="Medium Grid 1 Accent 5" w:semiHidden="1" w:uiPriority="99" w:unhideWhenUsed="1"/>
    <w:lsdException w:name="Medium Grid 2 Accent 5" w:semiHidden="1" w:uiPriority="99" w:unhideWhenUsed="1"/>
    <w:lsdException w:name="Medium Grid 3 Accent 5" w:semiHidden="1" w:uiPriority="99" w:unhideWhenUsed="1"/>
    <w:lsdException w:name="Dark List Accent 5" w:semiHidden="1" w:uiPriority="99" w:unhideWhenUsed="1"/>
    <w:lsdException w:name="Colorful Shading Accent 5" w:semiHidden="1" w:uiPriority="99" w:unhideWhenUsed="1"/>
    <w:lsdException w:name="Colorful List Accent 5" w:semiHidden="1" w:uiPriority="99" w:unhideWhenUsed="1"/>
    <w:lsdException w:name="Colorful Grid Accent 5" w:semiHidden="1" w:uiPriority="99" w:unhideWhenUsed="1"/>
    <w:lsdException w:name="Light Shading Accent 6" w:semiHidden="1" w:uiPriority="99" w:unhideWhenUsed="1"/>
    <w:lsdException w:name="Light List Accent 6" w:semiHidden="1" w:uiPriority="99" w:unhideWhenUsed="1"/>
    <w:lsdException w:name="Light Grid Accent 6" w:semiHidden="1" w:uiPriority="99" w:unhideWhenUsed="1"/>
    <w:lsdException w:name="Medium Shading 1 Accent 6" w:semiHidden="1" w:uiPriority="99" w:unhideWhenUsed="1"/>
    <w:lsdException w:name="Medium Shading 2 Accent 6" w:semiHidden="1" w:uiPriority="99" w:unhideWhenUsed="1"/>
    <w:lsdException w:name="Medium List 1 Accent 6" w:semiHidden="1" w:uiPriority="99" w:unhideWhenUsed="1"/>
    <w:lsdException w:name="Medium List 2 Accent 6" w:semiHidden="1" w:uiPriority="99" w:unhideWhenUsed="1"/>
    <w:lsdException w:name="Medium Grid 1 Accent 6" w:semiHidden="1" w:uiPriority="99" w:unhideWhenUsed="1"/>
    <w:lsdException w:name="Medium Grid 2 Accent 6" w:semiHidden="1" w:uiPriority="99" w:unhideWhenUsed="1"/>
    <w:lsdException w:name="Medium Grid 3 Accent 6" w:semiHidden="1" w:uiPriority="99" w:unhideWhenUsed="1"/>
    <w:lsdException w:name="Dark List Accent 6" w:semiHidden="1" w:uiPriority="99" w:unhideWhenUsed="1"/>
    <w:lsdException w:name="Colorful Shading Accent 6" w:semiHidden="1" w:uiPriority="99" w:unhideWhenUsed="1"/>
    <w:lsdException w:name="Colorful List Accent 6" w:semiHidden="1" w:uiPriority="99" w:unhideWhenUsed="1"/>
    <w:lsdException w:name="Colorful Grid Accent 6" w:semiHidden="1" w:uiPriority="99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rFonts w:ascii="Times New Roman" w:eastAsia="SimSu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qFormat/>
  </w:style>
  <w:style w:type="paragraph" w:styleId="a4">
    <w:name w:val="header"/>
    <w:basedOn w:val="a"/>
    <w:qFormat/>
    <w:pPr>
      <w:tabs>
        <w:tab w:val="center" w:pos="4677"/>
        <w:tab w:val="right" w:pos="9355"/>
      </w:tabs>
    </w:pPr>
  </w:style>
  <w:style w:type="paragraph" w:styleId="a5">
    <w:name w:val="footer"/>
    <w:basedOn w:val="a"/>
    <w:uiPriority w:val="99"/>
    <w:qFormat/>
    <w:pPr>
      <w:tabs>
        <w:tab w:val="center" w:pos="4677"/>
        <w:tab w:val="right" w:pos="9355"/>
      </w:tabs>
    </w:pPr>
  </w:style>
  <w:style w:type="table" w:styleId="a6">
    <w:name w:val="Table Grid"/>
    <w:basedOn w:val="a1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99"/>
    <w:unhideWhenUsed/>
    <w:qFormat/>
    <w:pPr>
      <w:ind w:left="708"/>
    </w:pPr>
  </w:style>
  <w:style w:type="paragraph" w:styleId="a8">
    <w:name w:val="Balloon Text"/>
    <w:basedOn w:val="a"/>
    <w:link w:val="a9"/>
    <w:rsid w:val="0011649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11649E"/>
    <w:rPr>
      <w:rFonts w:ascii="Tahoma" w:eastAsia="SimSu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141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607</Words>
  <Characters>3460</Characters>
  <Application>Microsoft Office Word</Application>
  <DocSecurity>0</DocSecurity>
  <Lines>28</Lines>
  <Paragraphs>8</Paragraphs>
  <ScaleCrop>false</ScaleCrop>
  <Company/>
  <LinksUpToDate>false</LinksUpToDate>
  <CharactersWithSpaces>4059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Ващенко Юлия Александровна</cp:lastModifiedBy>
  <cp:revision>3</cp:revision>
  <cp:lastPrinted>2025-08-18T21:46:00Z</cp:lastPrinted>
  <dcterms:created xsi:type="dcterms:W3CDTF">2025-08-16T02:42:00Z</dcterms:created>
  <dcterms:modified xsi:type="dcterms:W3CDTF">2025-08-25T06:58:00Z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1049-11.1.0.11723</vt:lpwstr>
  </property>
</Properties>
</file>