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3E" w:rsidRDefault="001A7C3E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A7C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7C3E" w:rsidRDefault="001A7C3E">
            <w:pPr>
              <w:pStyle w:val="ConsPlusNormal"/>
              <w:outlineLvl w:val="0"/>
            </w:pPr>
            <w:r>
              <w:t>12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7C3E" w:rsidRDefault="001A7C3E">
            <w:pPr>
              <w:pStyle w:val="ConsPlusNormal"/>
              <w:jc w:val="right"/>
              <w:outlineLvl w:val="0"/>
            </w:pPr>
            <w:r>
              <w:t>N 666-УГ</w:t>
            </w:r>
          </w:p>
        </w:tc>
      </w:tr>
    </w:tbl>
    <w:p w:rsidR="001A7C3E" w:rsidRDefault="001A7C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Title"/>
        <w:jc w:val="center"/>
      </w:pPr>
      <w:r>
        <w:t>УКАЗ</w:t>
      </w:r>
    </w:p>
    <w:p w:rsidR="001A7C3E" w:rsidRDefault="001A7C3E">
      <w:pPr>
        <w:pStyle w:val="ConsPlusTitle"/>
        <w:jc w:val="center"/>
      </w:pPr>
    </w:p>
    <w:p w:rsidR="001A7C3E" w:rsidRDefault="001A7C3E">
      <w:pPr>
        <w:pStyle w:val="ConsPlusTitle"/>
        <w:jc w:val="center"/>
      </w:pPr>
      <w:r>
        <w:t>ГУБЕРНАТОРА СВЕРДЛОВСКОЙ ОБЛАСТИ</w:t>
      </w:r>
    </w:p>
    <w:p w:rsidR="001A7C3E" w:rsidRDefault="001A7C3E">
      <w:pPr>
        <w:pStyle w:val="ConsPlusTitle"/>
        <w:jc w:val="center"/>
      </w:pPr>
    </w:p>
    <w:p w:rsidR="001A7C3E" w:rsidRDefault="001A7C3E">
      <w:pPr>
        <w:pStyle w:val="ConsPlusTitle"/>
        <w:jc w:val="center"/>
      </w:pPr>
      <w:r>
        <w:t>О МЕРАХ ПО РЕАЛИЗАЦИИ ПОЛОЖЕНИЙ ФЕДЕРАЛЬНОГО ЗАКОНА ОТ 3</w:t>
      </w:r>
    </w:p>
    <w:p w:rsidR="001A7C3E" w:rsidRDefault="001A7C3E">
      <w:pPr>
        <w:pStyle w:val="ConsPlusTitle"/>
        <w:jc w:val="center"/>
      </w:pPr>
      <w:r>
        <w:t xml:space="preserve">ДЕКАБРЯ 2012 ГОДА N 230-ФЗ "О </w:t>
      </w:r>
      <w:proofErr w:type="gramStart"/>
      <w:r>
        <w:t>КОНТРОЛЕ ЗА</w:t>
      </w:r>
      <w:proofErr w:type="gramEnd"/>
      <w:r>
        <w:t xml:space="preserve"> СООТВЕТСТВИЕМ</w:t>
      </w:r>
    </w:p>
    <w:p w:rsidR="001A7C3E" w:rsidRDefault="001A7C3E">
      <w:pPr>
        <w:pStyle w:val="ConsPlusTitle"/>
        <w:jc w:val="center"/>
      </w:pPr>
      <w:r>
        <w:t>РАСХОДОВ ЛИЦ, ЗАМЕЩАЮЩИХ ГОСУДАРСТВЕННЫЕ ДОЛЖНОСТИ,</w:t>
      </w:r>
    </w:p>
    <w:p w:rsidR="001A7C3E" w:rsidRDefault="001A7C3E">
      <w:pPr>
        <w:pStyle w:val="ConsPlusTitle"/>
        <w:jc w:val="center"/>
      </w:pPr>
      <w:r>
        <w:t>И ИНЫХ ЛИЦ ИХ ДОХОДАМ"</w:t>
      </w:r>
    </w:p>
    <w:p w:rsidR="001A7C3E" w:rsidRDefault="001A7C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7C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C3E" w:rsidRDefault="001A7C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C3E" w:rsidRDefault="001A7C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C3E" w:rsidRDefault="001A7C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7C3E" w:rsidRDefault="001A7C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31.08.2020 </w:t>
            </w:r>
            <w:hyperlink r:id="rId5">
              <w:r>
                <w:rPr>
                  <w:color w:val="0000FF"/>
                </w:rPr>
                <w:t>N 480-УГ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7C3E" w:rsidRDefault="001A7C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6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 xml:space="preserve">, от 31.05.2022 </w:t>
            </w:r>
            <w:hyperlink r:id="rId7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8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>,</w:t>
            </w:r>
          </w:p>
          <w:p w:rsidR="001A7C3E" w:rsidRDefault="001A7C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9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17.04.2025 </w:t>
            </w:r>
            <w:hyperlink r:id="rId10">
              <w:r>
                <w:rPr>
                  <w:color w:val="0000FF"/>
                </w:rPr>
                <w:t>N 134-УГ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C3E" w:rsidRDefault="001A7C3E">
            <w:pPr>
              <w:pStyle w:val="ConsPlusNormal"/>
            </w:pPr>
          </w:p>
        </w:tc>
      </w:tr>
    </w:tbl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13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3 статьи 27-1</w:t>
        </w:r>
      </w:hyperlink>
      <w:r>
        <w:t xml:space="preserve"> Закона Свердловской области от 15 июля 2005 года N 84-ОЗ "Об особенностях государственной гражданской службы Свердловской области", </w:t>
      </w:r>
      <w:hyperlink r:id="rId14">
        <w:r>
          <w:rPr>
            <w:color w:val="0000FF"/>
          </w:rPr>
          <w:t>подпунктами 4</w:t>
        </w:r>
      </w:hyperlink>
      <w:r>
        <w:t xml:space="preserve"> и </w:t>
      </w:r>
      <w:hyperlink r:id="rId15">
        <w:r>
          <w:rPr>
            <w:color w:val="0000FF"/>
          </w:rPr>
          <w:t>6 пункта 2 статьи 5</w:t>
        </w:r>
      </w:hyperlink>
      <w:r>
        <w:t xml:space="preserve"> Закона Свердловской области от 29 октября 2007 года N 136-ОЗ "Об особенностях муниципальной службы на территории Свердловской области" и </w:t>
      </w:r>
      <w:hyperlink r:id="rId16">
        <w:r>
          <w:rPr>
            <w:color w:val="0000FF"/>
          </w:rPr>
          <w:t>пунктом 4 статьи 12-1</w:t>
        </w:r>
      </w:hyperlink>
      <w:r>
        <w:t xml:space="preserve"> Закона Свердловской области от 20 февраля 2009 года N</w:t>
      </w:r>
      <w:proofErr w:type="gramEnd"/>
      <w:r>
        <w:t xml:space="preserve"> 2-ОЗ "О противодействии коррупции в Свердловской области" постановляю: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1. Утвердить: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1) </w:t>
      </w:r>
      <w:hyperlink w:anchor="P61">
        <w:r>
          <w:rPr>
            <w:color w:val="0000FF"/>
          </w:rPr>
          <w:t>Порядок</w:t>
        </w:r>
      </w:hyperlink>
      <w:r>
        <w:t xml:space="preserve">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отдельные государственные должности Свердловской области, муниципальные должности в муниципальных образованиях, расположенных на территории Свердловской области, государственных гражданских служащих Свердловской области и муниципальных служащих в Свердловской области, а также за расходами их супруг (супругов) и несовершеннолетних детей (прилагается);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2) </w:t>
      </w:r>
      <w:hyperlink w:anchor="P95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 о расходах, представляемых муниципальными служащими в Свердловской области (прилагается).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2. Определить, что </w:t>
      </w:r>
      <w:proofErr w:type="gramStart"/>
      <w:r>
        <w:t>контроль за</w:t>
      </w:r>
      <w:proofErr w:type="gramEnd"/>
      <w:r>
        <w:t xml:space="preserve"> расходами: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1) государственных гражданских служащих Свердловской области (далее - гражданские служащие), а также их супруг (супругов) и несовершеннолетних детей, за исключением лиц, указанных в </w:t>
      </w:r>
      <w:hyperlink w:anchor="P23">
        <w:r>
          <w:rPr>
            <w:color w:val="0000FF"/>
          </w:rPr>
          <w:t>подпункте 2</w:t>
        </w:r>
      </w:hyperlink>
      <w:r>
        <w:t xml:space="preserve"> настоящего пункта, осуществляют подразделения государственных органов Свердловской области по вопросам государственной службы и кадров, в которых гражданские служащие замещают должности государственной гражданской службы Свердловской области;</w:t>
      </w:r>
    </w:p>
    <w:p w:rsidR="001A7C3E" w:rsidRDefault="001A7C3E">
      <w:pPr>
        <w:pStyle w:val="ConsPlusNormal"/>
        <w:spacing w:before="220"/>
        <w:ind w:firstLine="540"/>
        <w:jc w:val="both"/>
      </w:pPr>
      <w:bookmarkStart w:id="1" w:name="P23"/>
      <w:bookmarkEnd w:id="1"/>
      <w:proofErr w:type="gramStart"/>
      <w:r>
        <w:t xml:space="preserve">2)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</w:t>
      </w:r>
      <w:r>
        <w:lastRenderedPageBreak/>
        <w:t xml:space="preserve">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и лиц, указанных в </w:t>
      </w:r>
      <w:hyperlink r:id="rId17">
        <w:r>
          <w:rPr>
            <w:color w:val="0000FF"/>
          </w:rPr>
          <w:t>подпункте 1 части четвертой</w:t>
        </w:r>
      </w:hyperlink>
      <w:r>
        <w:t xml:space="preserve"> и </w:t>
      </w:r>
      <w:hyperlink r:id="rId18">
        <w:r>
          <w:rPr>
            <w:color w:val="0000FF"/>
          </w:rPr>
          <w:t>подпункте 2 части пятой пункта 2</w:t>
        </w:r>
        <w:proofErr w:type="gramEnd"/>
        <w:r>
          <w:rPr>
            <w:color w:val="0000FF"/>
          </w:rPr>
          <w:t xml:space="preserve">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области", а также за расходами их супруг (супругов) и несовершеннолетних детей осуществляет Департамент противодействия коррупции Свердловской области (далее - Департамент);</w:t>
      </w:r>
    </w:p>
    <w:p w:rsidR="001A7C3E" w:rsidRDefault="001A7C3E">
      <w:pPr>
        <w:pStyle w:val="ConsPlusNormal"/>
        <w:jc w:val="both"/>
      </w:pPr>
      <w:r>
        <w:t xml:space="preserve">(в ред. Указов Губернатора Свердловской области от 22.11.2022 </w:t>
      </w:r>
      <w:hyperlink r:id="rId19">
        <w:r>
          <w:rPr>
            <w:color w:val="0000FF"/>
          </w:rPr>
          <w:t>N 592-УГ</w:t>
        </w:r>
      </w:hyperlink>
      <w:r>
        <w:t xml:space="preserve">, от 20.03.2023 </w:t>
      </w:r>
      <w:hyperlink r:id="rId20">
        <w:r>
          <w:rPr>
            <w:color w:val="0000FF"/>
          </w:rPr>
          <w:t>N 120-УГ</w:t>
        </w:r>
      </w:hyperlink>
      <w:r>
        <w:t>)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3) лиц, замещающих государственные должности Свердловской </w:t>
      </w:r>
      <w:proofErr w:type="gramStart"/>
      <w:r>
        <w:t>области заместителя председателя Счетной палаты Свердловской области</w:t>
      </w:r>
      <w:proofErr w:type="gramEnd"/>
      <w:r>
        <w:t xml:space="preserve"> и аудитора Счетной палаты Свердловской области, а также их супруг (супругов) и несовершеннолетних детей осуществляет подразделение либо должностное лицо Счетной палаты Свердловской области, ответственное за работу по профилактике коррупционных и иных правонарушений;</w:t>
      </w:r>
    </w:p>
    <w:p w:rsidR="001A7C3E" w:rsidRDefault="001A7C3E">
      <w:pPr>
        <w:pStyle w:val="ConsPlusNormal"/>
        <w:spacing w:before="220"/>
        <w:ind w:firstLine="540"/>
        <w:jc w:val="both"/>
      </w:pPr>
      <w:proofErr w:type="gramStart"/>
      <w:r>
        <w:t>4) лиц, замещающих государственные должности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избирательной комиссии на 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</w:t>
      </w:r>
      <w:proofErr w:type="gramEnd"/>
      <w:r>
        <w:t xml:space="preserve"> </w:t>
      </w:r>
      <w:proofErr w:type="gramStart"/>
      <w:r>
        <w:t>на постоянной основе и являющейся юридическим лицом, работающего в указанной избирательной комиссии на постоянной (штатной) основе, а также их супруг (супругов) и несовершеннолетних детей осуществляет подразделение либо должностное лицо Избирательной комиссии Свердловской области, ответственное за работу по профилактике коррупционных и иных правонарушений.</w:t>
      </w:r>
      <w:proofErr w:type="gramEnd"/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осуществлении контроля за расходами муниципальных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</w:t>
      </w:r>
      <w:proofErr w:type="gramEnd"/>
      <w:r>
        <w:t xml:space="preserve"> сделки (совершена сделка), осуществляется в порядке, установленном настоящим Указом, с учетом особенностей, предусмотренных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Федеральный закон от 3 декабря 2012 года N 230-ФЗ).</w:t>
      </w:r>
    </w:p>
    <w:p w:rsidR="001A7C3E" w:rsidRDefault="001A7C3E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22">
        <w:r>
          <w:rPr>
            <w:color w:val="0000FF"/>
          </w:rPr>
          <w:t>N 480-УГ</w:t>
        </w:r>
      </w:hyperlink>
      <w:r>
        <w:t xml:space="preserve">, от 31.05.2022 </w:t>
      </w:r>
      <w:hyperlink r:id="rId23">
        <w:r>
          <w:rPr>
            <w:color w:val="0000FF"/>
          </w:rPr>
          <w:t>N 267-УГ</w:t>
        </w:r>
      </w:hyperlink>
      <w:r>
        <w:t>)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 осуществлении контроля за расходами гражданских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</w:t>
      </w:r>
      <w:proofErr w:type="gramEnd"/>
      <w:r>
        <w:t xml:space="preserve"> </w:t>
      </w:r>
      <w:proofErr w:type="gramStart"/>
      <w:r>
        <w:t xml:space="preserve">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гражданскими служащими, и соблюдения гражданскими служащими требований к служебному поведению, с учетом особенностей,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3 декабря 2012 года N 230-ФЗ.</w:t>
      </w:r>
      <w:proofErr w:type="gramEnd"/>
    </w:p>
    <w:p w:rsidR="001A7C3E" w:rsidRDefault="001A7C3E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25">
        <w:r>
          <w:rPr>
            <w:color w:val="0000FF"/>
          </w:rPr>
          <w:t>N 480-УГ</w:t>
        </w:r>
      </w:hyperlink>
      <w:r>
        <w:t xml:space="preserve">, от 31.05.2022 </w:t>
      </w:r>
      <w:hyperlink r:id="rId26">
        <w:r>
          <w:rPr>
            <w:color w:val="0000FF"/>
          </w:rPr>
          <w:t>N 267-УГ</w:t>
        </w:r>
      </w:hyperlink>
      <w:r>
        <w:t>)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При осуществлении контроля за расходами лиц, замещающих государственные должности Свердловской области, указанных в </w:t>
      </w:r>
      <w:hyperlink r:id="rId27">
        <w:r>
          <w:rPr>
            <w:color w:val="0000FF"/>
          </w:rPr>
          <w:t>части четвертой пункта 2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 (далее - Закон Свердловской области от 20 февраля 2009 года N 2-ОЗ), проверка достоверности и полноты сведений о расходах по каждой сделке по приобретению земельного участка</w:t>
      </w:r>
      <w:proofErr w:type="gramEnd"/>
      <w:r>
        <w:t xml:space="preserve">, </w:t>
      </w:r>
      <w:proofErr w:type="gramStart"/>
      <w:r>
        <w:t>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</w:t>
      </w:r>
      <w:proofErr w:type="gramEnd"/>
      <w:r>
        <w:t xml:space="preserve"> государственные должности Свердловской области, и соблюдения ограничений лицами, замещающими государственные должности Свердловской области, с учетом особенностей, предусмотренных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3 декабря 2012 года N 230-ФЗ.</w:t>
      </w:r>
    </w:p>
    <w:p w:rsidR="001A7C3E" w:rsidRDefault="001A7C3E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29">
        <w:r>
          <w:rPr>
            <w:color w:val="0000FF"/>
          </w:rPr>
          <w:t>N 480-УГ</w:t>
        </w:r>
      </w:hyperlink>
      <w:r>
        <w:t xml:space="preserve">, от 31.05.2022 </w:t>
      </w:r>
      <w:hyperlink r:id="rId30">
        <w:r>
          <w:rPr>
            <w:color w:val="0000FF"/>
          </w:rPr>
          <w:t>N 267-УГ</w:t>
        </w:r>
      </w:hyperlink>
      <w:r>
        <w:t>)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6. Руководителям государственных органов Свердловской области направлять в Департамент копию доклада о результатах осуществления </w:t>
      </w:r>
      <w:proofErr w:type="gramStart"/>
      <w:r>
        <w:t>контроля за</w:t>
      </w:r>
      <w:proofErr w:type="gramEnd"/>
      <w:r>
        <w:t xml:space="preserve"> расходами лиц, замещающих должности государственной гражданской службы Свердловской области в государственном органе Свердловской области, не позднее пяти рабочих дней со дня, следующего за днем поступления доклада.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Рекомендовать Счетной палате Свердловской области и Избирательной комиссии Свердловской области направлять в Департамент копию доклада о результатах осуществления контроля за расходами лиц, замещающих государственные должности Свердловской области, указанных в </w:t>
      </w:r>
      <w:hyperlink r:id="rId31">
        <w:r>
          <w:rPr>
            <w:color w:val="0000FF"/>
          </w:rPr>
          <w:t>подпунктах 2</w:t>
        </w:r>
      </w:hyperlink>
      <w:r>
        <w:t xml:space="preserve"> и </w:t>
      </w:r>
      <w:hyperlink r:id="rId32">
        <w:r>
          <w:rPr>
            <w:color w:val="0000FF"/>
          </w:rPr>
          <w:t>3 части четвертой пункта 2 статьи 12-1</w:t>
        </w:r>
      </w:hyperlink>
      <w:r>
        <w:t xml:space="preserve"> Закона Свердловской области от 20 февраля 2009 года N 2-ОЗ, не позднее пяти рабочих дней со дня, следующего за днем поступления</w:t>
      </w:r>
      <w:proofErr w:type="gramEnd"/>
      <w:r>
        <w:t xml:space="preserve"> доклада.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Рекомендовать главам муниципальных образований, расположенных на территории Свердловской области, обеспечить не позднее двух месяцев со дня истечения срока, установленного для представления сведений о доходах, об имуществе и обязательствах имущественного характера, направление в Департамент представленных муниципальными служащими сведений, предусмотренных </w:t>
      </w:r>
      <w:hyperlink r:id="rId33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а также информации, предусмотренной </w:t>
      </w:r>
      <w:hyperlink r:id="rId34">
        <w:r>
          <w:rPr>
            <w:color w:val="0000FF"/>
          </w:rPr>
          <w:t>статьей 4</w:t>
        </w:r>
      </w:hyperlink>
      <w:r>
        <w:t xml:space="preserve"> Федерального закона от</w:t>
      </w:r>
      <w:proofErr w:type="gramEnd"/>
      <w:r>
        <w:t xml:space="preserve"> 3 декабря 2012 года N 230-ФЗ, поступившей в органы местного самоуправления муниципальных образований, расположенных на территории Свердловской области, в отношении муниципальных служащих.</w:t>
      </w:r>
    </w:p>
    <w:p w:rsidR="001A7C3E" w:rsidRDefault="001A7C3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Свердловской области от 17.04.2025 N 134-УГ)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Управляющим администрациями управленческих округов Свердловской области обеспечить не позднее двух месяцев со дня истечения срока, установленного для представления сведений о доходах, об имуществе и обязательствах имущественного характера, направление в Департамент представленных лицами, замещающими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сведений, предусмотренных </w:t>
      </w:r>
      <w:hyperlink r:id="rId36">
        <w:r>
          <w:rPr>
            <w:color w:val="0000FF"/>
          </w:rPr>
          <w:t>частью 1</w:t>
        </w:r>
        <w:proofErr w:type="gramEnd"/>
        <w:r>
          <w:rPr>
            <w:color w:val="0000FF"/>
          </w:rPr>
          <w:t xml:space="preserve"> статьи 3</w:t>
        </w:r>
      </w:hyperlink>
      <w:r>
        <w:t xml:space="preserve"> Федерального закона от 3 декабря 2012 года N 230-ФЗ, а также информации, предусмотренной </w:t>
      </w:r>
      <w:hyperlink r:id="rId37">
        <w:r>
          <w:rPr>
            <w:color w:val="0000FF"/>
          </w:rPr>
          <w:t>статьей 4</w:t>
        </w:r>
      </w:hyperlink>
      <w:r>
        <w:t xml:space="preserve"> Федерального закона от 3 декабря 2012 года N 230-ФЗ, в отношении лиц, замещающих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в </w:t>
      </w:r>
      <w:proofErr w:type="gramStart"/>
      <w:r>
        <w:t>случае</w:t>
      </w:r>
      <w:proofErr w:type="gramEnd"/>
      <w:r>
        <w:t xml:space="preserve"> когда сумма сделок по приобретению </w:t>
      </w:r>
      <w:proofErr w:type="gramStart"/>
      <w:r>
        <w:t>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совершенных лицами, замещающими указанные муниципальные должности, их супругами и (или) несовершеннолетними детьми в течение отчетного периода превышает общий доход лица, замещающего муниципальную должность в муниципальных образованиях, расположенных на территории Свердловской области, и его супруги (супруга) за три последних</w:t>
      </w:r>
      <w:proofErr w:type="gramEnd"/>
      <w:r>
        <w:t xml:space="preserve"> года, предшествующих отчетному периоду, при этом ими не представлены документальные доказательства и письменные пояснения, подтверждающие источники получения средств, за счет которых совершены эти сделки.</w:t>
      </w:r>
    </w:p>
    <w:p w:rsidR="001A7C3E" w:rsidRDefault="001A7C3E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38">
        <w:r>
          <w:rPr>
            <w:color w:val="0000FF"/>
          </w:rPr>
          <w:t>N 480-УГ</w:t>
        </w:r>
      </w:hyperlink>
      <w:r>
        <w:t xml:space="preserve">, от 31.05.2022 </w:t>
      </w:r>
      <w:hyperlink r:id="rId39">
        <w:r>
          <w:rPr>
            <w:color w:val="0000FF"/>
          </w:rPr>
          <w:t>N 267-УГ</w:t>
        </w:r>
      </w:hyperlink>
      <w:r>
        <w:t xml:space="preserve">, от 17.04.2025 </w:t>
      </w:r>
      <w:hyperlink r:id="rId40">
        <w:r>
          <w:rPr>
            <w:color w:val="0000FF"/>
          </w:rPr>
          <w:t>N 134-УГ</w:t>
        </w:r>
      </w:hyperlink>
      <w:r>
        <w:t>)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1A7C3E" w:rsidRDefault="001A7C3E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41">
        <w:r>
          <w:rPr>
            <w:color w:val="0000FF"/>
          </w:rPr>
          <w:t>Указ</w:t>
        </w:r>
      </w:hyperlink>
      <w:r>
        <w:t xml:space="preserve"> Губернатора Свердловской области от 11.10.2013 N 517-УГ "О мерах по реализации положений Федерального закона от 03 декабря 2012 года N 230-ФЗ "О контроле за соответствием расходов лиц, замещающих государственные должности, и иных лиц их доходам" ("Областная газета", 2013, 17 октября, N 471-472) с изменениями, внесенными Указами Губернатора Свердловской области от 04.02.2014 </w:t>
      </w:r>
      <w:hyperlink r:id="rId42">
        <w:r>
          <w:rPr>
            <w:color w:val="0000FF"/>
          </w:rPr>
          <w:t>N 57-УГ</w:t>
        </w:r>
      </w:hyperlink>
      <w:r>
        <w:t xml:space="preserve">, от 01.04.2015 </w:t>
      </w:r>
      <w:hyperlink r:id="rId43">
        <w:r>
          <w:rPr>
            <w:color w:val="0000FF"/>
          </w:rPr>
          <w:t>N 158-УГ</w:t>
        </w:r>
      </w:hyperlink>
      <w:r>
        <w:t>, от</w:t>
      </w:r>
      <w:proofErr w:type="gramEnd"/>
      <w:r>
        <w:t xml:space="preserve"> 28.04.2015 </w:t>
      </w:r>
      <w:hyperlink r:id="rId44">
        <w:r>
          <w:rPr>
            <w:color w:val="0000FF"/>
          </w:rPr>
          <w:t>N 189-УГ</w:t>
        </w:r>
      </w:hyperlink>
      <w:r>
        <w:t xml:space="preserve">, от 01.03.2016 </w:t>
      </w:r>
      <w:hyperlink r:id="rId45">
        <w:r>
          <w:rPr>
            <w:color w:val="0000FF"/>
          </w:rPr>
          <w:t>N 108-УГ</w:t>
        </w:r>
      </w:hyperlink>
      <w:r>
        <w:t xml:space="preserve"> и от 02.02.2017 </w:t>
      </w:r>
      <w:hyperlink r:id="rId46">
        <w:r>
          <w:rPr>
            <w:color w:val="0000FF"/>
          </w:rPr>
          <w:t>N 36-УГ</w:t>
        </w:r>
      </w:hyperlink>
      <w:r>
        <w:t>;</w:t>
      </w:r>
    </w:p>
    <w:p w:rsidR="001A7C3E" w:rsidRDefault="001A7C3E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47">
        <w:r>
          <w:rPr>
            <w:color w:val="0000FF"/>
          </w:rPr>
          <w:t>Указ</w:t>
        </w:r>
      </w:hyperlink>
      <w:r>
        <w:t xml:space="preserve"> Губернатора Свердловской области от 30.06.2014 N 334-УГ "Об утверждении Порядка проверки достоверности и полноты сведений о расходах, представляемых муниципальными служащими в Свердловской области" ("Официальный интернет-портал правовой информации Свердловской области" (</w:t>
      </w:r>
      <w:hyperlink r:id="rId48">
        <w:r>
          <w:rPr>
            <w:color w:val="0000FF"/>
          </w:rPr>
          <w:t>www.pravo.gov66.ru</w:t>
        </w:r>
      </w:hyperlink>
      <w:r>
        <w:t xml:space="preserve">), 2014, 7 июля, N 1915) с изменениями, внесенными Указами Губернатора Свердловской области от 18.03.2015 </w:t>
      </w:r>
      <w:hyperlink r:id="rId49">
        <w:r>
          <w:rPr>
            <w:color w:val="0000FF"/>
          </w:rPr>
          <w:t>N 132-УГ</w:t>
        </w:r>
      </w:hyperlink>
      <w:r>
        <w:t xml:space="preserve"> и от 02.02.2017 </w:t>
      </w:r>
      <w:hyperlink r:id="rId50">
        <w:r>
          <w:rPr>
            <w:color w:val="0000FF"/>
          </w:rPr>
          <w:t>N 35-УГ</w:t>
        </w:r>
      </w:hyperlink>
      <w:r>
        <w:t>.</w:t>
      </w:r>
      <w:proofErr w:type="gramEnd"/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12. Настоящий Указ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</w:t>
      </w:r>
      <w:hyperlink r:id="rId51">
        <w:r>
          <w:rPr>
            <w:color w:val="0000FF"/>
          </w:rPr>
          <w:t>www.pravo.gov66.ru</w:t>
        </w:r>
      </w:hyperlink>
      <w:r>
        <w:t>).</w:t>
      </w: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jc w:val="right"/>
      </w:pPr>
      <w:r>
        <w:t>Губернатор</w:t>
      </w:r>
    </w:p>
    <w:p w:rsidR="001A7C3E" w:rsidRDefault="001A7C3E">
      <w:pPr>
        <w:pStyle w:val="ConsPlusNormal"/>
        <w:jc w:val="right"/>
      </w:pPr>
      <w:r>
        <w:t>Свердловской области</w:t>
      </w:r>
    </w:p>
    <w:p w:rsidR="001A7C3E" w:rsidRDefault="001A7C3E">
      <w:pPr>
        <w:pStyle w:val="ConsPlusNormal"/>
        <w:jc w:val="right"/>
      </w:pPr>
      <w:r>
        <w:t>Е.В.КУЙВАШЕВ</w:t>
      </w:r>
    </w:p>
    <w:p w:rsidR="001A7C3E" w:rsidRDefault="001A7C3E">
      <w:pPr>
        <w:pStyle w:val="ConsPlusNormal"/>
      </w:pPr>
      <w:r>
        <w:t>г. Екатеринбург</w:t>
      </w:r>
    </w:p>
    <w:p w:rsidR="001A7C3E" w:rsidRDefault="001A7C3E">
      <w:pPr>
        <w:pStyle w:val="ConsPlusNormal"/>
        <w:spacing w:before="220"/>
      </w:pPr>
      <w:r>
        <w:t>12 декабря 2019 года</w:t>
      </w:r>
    </w:p>
    <w:p w:rsidR="001A7C3E" w:rsidRDefault="001A7C3E">
      <w:pPr>
        <w:pStyle w:val="ConsPlusNormal"/>
        <w:spacing w:before="220"/>
      </w:pPr>
      <w:r>
        <w:t>N 666-УГ</w:t>
      </w: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jc w:val="right"/>
        <w:outlineLvl w:val="0"/>
      </w:pPr>
      <w:r>
        <w:t>Утвержден</w:t>
      </w:r>
    </w:p>
    <w:p w:rsidR="001A7C3E" w:rsidRDefault="001A7C3E">
      <w:pPr>
        <w:pStyle w:val="ConsPlusNormal"/>
        <w:jc w:val="right"/>
      </w:pPr>
      <w:r>
        <w:t>Указом Губернатора</w:t>
      </w:r>
    </w:p>
    <w:p w:rsidR="001A7C3E" w:rsidRDefault="001A7C3E">
      <w:pPr>
        <w:pStyle w:val="ConsPlusNormal"/>
        <w:jc w:val="right"/>
      </w:pPr>
      <w:r>
        <w:t>Свердловской области</w:t>
      </w:r>
    </w:p>
    <w:p w:rsidR="001A7C3E" w:rsidRDefault="001A7C3E">
      <w:pPr>
        <w:pStyle w:val="ConsPlusNormal"/>
        <w:jc w:val="right"/>
      </w:pPr>
      <w:r>
        <w:t>от 12 декабря 2019 г. N 666-УГ</w:t>
      </w: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Title"/>
        <w:jc w:val="center"/>
      </w:pPr>
      <w:bookmarkStart w:id="2" w:name="P61"/>
      <w:bookmarkEnd w:id="2"/>
      <w:r>
        <w:t>ПОРЯДОК</w:t>
      </w:r>
    </w:p>
    <w:p w:rsidR="001A7C3E" w:rsidRDefault="001A7C3E">
      <w:pPr>
        <w:pStyle w:val="ConsPlusTitle"/>
        <w:jc w:val="center"/>
      </w:pPr>
      <w:r>
        <w:t xml:space="preserve">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</w:t>
      </w:r>
    </w:p>
    <w:p w:rsidR="001A7C3E" w:rsidRDefault="001A7C3E">
      <w:pPr>
        <w:pStyle w:val="ConsPlusTitle"/>
        <w:jc w:val="center"/>
      </w:pPr>
      <w:r>
        <w:t>ЛИЦ, ЗАМЕЩАЮЩИХ ОТДЕЛЬНЫЕ ГОСУДАРСТВЕННЫЕ ДОЛЖНОСТИ</w:t>
      </w:r>
    </w:p>
    <w:p w:rsidR="001A7C3E" w:rsidRDefault="001A7C3E">
      <w:pPr>
        <w:pStyle w:val="ConsPlusTitle"/>
        <w:jc w:val="center"/>
      </w:pPr>
      <w:r>
        <w:t>СВЕРДЛОВСКОЙ ОБЛАСТИ, МУНИЦИПАЛЬНЫЕ ДОЛЖНОСТИ</w:t>
      </w:r>
    </w:p>
    <w:p w:rsidR="001A7C3E" w:rsidRDefault="001A7C3E">
      <w:pPr>
        <w:pStyle w:val="ConsPlusTitle"/>
        <w:jc w:val="center"/>
      </w:pPr>
      <w:r>
        <w:t>В МУНИЦИПАЛЬНЫХ ОБРАЗОВАНИЯХ, РАСПОЛОЖЕННЫХ НА ТЕРРИТОРИИ</w:t>
      </w:r>
    </w:p>
    <w:p w:rsidR="001A7C3E" w:rsidRDefault="001A7C3E">
      <w:pPr>
        <w:pStyle w:val="ConsPlusTitle"/>
        <w:jc w:val="center"/>
      </w:pPr>
      <w:r>
        <w:t>СВЕРДЛОВСКОЙ ОБЛАСТИ, ГОСУДАРСТВЕННЫХ ГРАЖДАНСКИХ СЛУЖАЩИХ</w:t>
      </w:r>
    </w:p>
    <w:p w:rsidR="001A7C3E" w:rsidRDefault="001A7C3E">
      <w:pPr>
        <w:pStyle w:val="ConsPlusTitle"/>
        <w:jc w:val="center"/>
      </w:pPr>
      <w:r>
        <w:t>СВЕРДЛОВСКОЙ ОБЛАСТИ И МУНИЦИПАЛЬНЫХ СЛУЖАЩИХ</w:t>
      </w:r>
    </w:p>
    <w:p w:rsidR="001A7C3E" w:rsidRDefault="001A7C3E">
      <w:pPr>
        <w:pStyle w:val="ConsPlusTitle"/>
        <w:jc w:val="center"/>
      </w:pPr>
      <w:r>
        <w:t>В СВЕРДЛОВСКОЙ ОБЛАСТИ, А ТАКЖЕ ЗА РАСХОДАМИ</w:t>
      </w:r>
    </w:p>
    <w:p w:rsidR="001A7C3E" w:rsidRDefault="001A7C3E">
      <w:pPr>
        <w:pStyle w:val="ConsPlusTitle"/>
        <w:jc w:val="center"/>
      </w:pPr>
      <w:r>
        <w:t>ИХ СУПРУГ (СУПРУГОВ) И НЕСОВЕРШЕННОЛЕТНИХ ДЕТЕЙ</w:t>
      </w:r>
    </w:p>
    <w:p w:rsidR="001A7C3E" w:rsidRDefault="001A7C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7C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C3E" w:rsidRDefault="001A7C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C3E" w:rsidRDefault="001A7C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C3E" w:rsidRDefault="001A7C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7C3E" w:rsidRDefault="001A7C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31.08.2020 </w:t>
            </w:r>
            <w:hyperlink r:id="rId52">
              <w:r>
                <w:rPr>
                  <w:color w:val="0000FF"/>
                </w:rPr>
                <w:t>N 480-УГ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7C3E" w:rsidRDefault="001A7C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31.05.2022 </w:t>
            </w:r>
            <w:hyperlink r:id="rId53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54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55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C3E" w:rsidRDefault="001A7C3E">
            <w:pPr>
              <w:pStyle w:val="ConsPlusNormal"/>
            </w:pPr>
          </w:p>
        </w:tc>
      </w:tr>
    </w:tbl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ind w:firstLine="540"/>
        <w:jc w:val="both"/>
      </w:pPr>
      <w:bookmarkStart w:id="3" w:name="P74"/>
      <w:bookmarkEnd w:id="3"/>
      <w:r>
        <w:t xml:space="preserve">1. </w:t>
      </w:r>
      <w:proofErr w:type="gramStart"/>
      <w:r>
        <w:t>Настоящий порядок определяет правила принятия решения об осуществлении контроля за расходами лиц, замещающих государственные должности Свердловской области, за исключением мировых судей Свердловской области (далее - лица, замещающие государственные должности),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государственных гражданских служащих Свердловской области (далее - гражданские служащие) и муниципальных служащих, замещающих должности муниципальной службы в органах</w:t>
      </w:r>
      <w:proofErr w:type="gramEnd"/>
      <w:r>
        <w:t xml:space="preserve"> местного самоуправления муниципальных образований, расположенных на территории Свердловской области (далее - муниципальные служащие), а также за расходами их супруг (супругов) и несовершеннолетних детей (далее - </w:t>
      </w:r>
      <w:proofErr w:type="gramStart"/>
      <w:r>
        <w:t>контроль за</w:t>
      </w:r>
      <w:proofErr w:type="gramEnd"/>
      <w:r>
        <w:t xml:space="preserve"> расходами).</w:t>
      </w:r>
    </w:p>
    <w:p w:rsidR="001A7C3E" w:rsidRDefault="001A7C3E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Указа</w:t>
        </w:r>
      </w:hyperlink>
      <w:r>
        <w:t xml:space="preserve"> Губернатора Свердловской области от 22.11.2022 N 592-УГ)</w:t>
      </w:r>
    </w:p>
    <w:p w:rsidR="001A7C3E" w:rsidRDefault="001A7C3E">
      <w:pPr>
        <w:pStyle w:val="ConsPlusNormal"/>
        <w:spacing w:before="220"/>
        <w:ind w:firstLine="540"/>
        <w:jc w:val="both"/>
      </w:pPr>
      <w:bookmarkStart w:id="4" w:name="P76"/>
      <w:bookmarkEnd w:id="4"/>
      <w:r>
        <w:t xml:space="preserve">2. </w:t>
      </w:r>
      <w:proofErr w:type="gramStart"/>
      <w:r>
        <w:t xml:space="preserve">Основанием для принятия решения об осуществлении контроля за расходами лица, замещающего одну из должностей, указанных в </w:t>
      </w:r>
      <w:hyperlink w:anchor="P74">
        <w:r>
          <w:rPr>
            <w:color w:val="0000FF"/>
          </w:rPr>
          <w:t>пункте 1</w:t>
        </w:r>
      </w:hyperlink>
      <w:r>
        <w:t xml:space="preserve">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</w:t>
      </w:r>
      <w:proofErr w:type="gramEnd"/>
      <w:r>
        <w:t>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1A7C3E" w:rsidRDefault="001A7C3E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57">
        <w:r>
          <w:rPr>
            <w:color w:val="0000FF"/>
          </w:rPr>
          <w:t>N 480-УГ</w:t>
        </w:r>
      </w:hyperlink>
      <w:r>
        <w:t xml:space="preserve">, от 31.05.2022 </w:t>
      </w:r>
      <w:hyperlink r:id="rId58">
        <w:r>
          <w:rPr>
            <w:color w:val="0000FF"/>
          </w:rPr>
          <w:t>N 267-УГ</w:t>
        </w:r>
      </w:hyperlink>
      <w:r>
        <w:t>)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Информация, указанная в </w:t>
      </w:r>
      <w:hyperlink w:anchor="P76">
        <w:r>
          <w:rPr>
            <w:color w:val="0000FF"/>
          </w:rPr>
          <w:t>пункте 2</w:t>
        </w:r>
      </w:hyperlink>
      <w:r>
        <w:t xml:space="preserve"> настоящего порядка, представляется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в письменной форме уполномоченному должностному лицу, указанному в </w:t>
      </w:r>
      <w:hyperlink w:anchor="P79">
        <w:r>
          <w:rPr>
            <w:color w:val="0000FF"/>
          </w:rPr>
          <w:t>пункте 4</w:t>
        </w:r>
      </w:hyperlink>
      <w:r>
        <w:t xml:space="preserve"> настоящего порядка, для принятия решения об осуществлении контроля за расходами.</w:t>
      </w:r>
      <w:proofErr w:type="gramEnd"/>
    </w:p>
    <w:p w:rsidR="001A7C3E" w:rsidRDefault="001A7C3E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4. Установить, что решение об осуществлении </w:t>
      </w:r>
      <w:proofErr w:type="gramStart"/>
      <w:r>
        <w:t>контроля за</w:t>
      </w:r>
      <w:proofErr w:type="gramEnd"/>
      <w:r>
        <w:t xml:space="preserve"> расходами принимает: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1) Губернатор Свердловской области в отношении депутатов Законодательного Собрания Свердловской области и лиц, замещающих государственные должности, указанных в </w:t>
      </w:r>
      <w:hyperlink r:id="rId60">
        <w:r>
          <w:rPr>
            <w:color w:val="0000FF"/>
          </w:rPr>
          <w:t>части четвертой пункта 2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области";</w:t>
      </w:r>
    </w:p>
    <w:p w:rsidR="001A7C3E" w:rsidRDefault="001A7C3E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Свердловской области от 31.05.2022 N 267-УГ)</w:t>
      </w:r>
    </w:p>
    <w:p w:rsidR="001A7C3E" w:rsidRDefault="001A7C3E">
      <w:pPr>
        <w:pStyle w:val="ConsPlusNormal"/>
        <w:spacing w:before="220"/>
        <w:ind w:firstLine="540"/>
        <w:jc w:val="both"/>
      </w:pPr>
      <w:bookmarkStart w:id="6" w:name="P82"/>
      <w:bookmarkEnd w:id="6"/>
      <w:r>
        <w:t>2) Директор Департамента противодействия коррупции Свердловской области в отношении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лиц, замещающих муниципальные должности, муниципальных служащих, а также в отношении их супруг (супругов) и несовершеннолетних детей;</w:t>
      </w:r>
    </w:p>
    <w:p w:rsidR="001A7C3E" w:rsidRDefault="001A7C3E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3) руководитель государственного органа Свердловской области, в котором гражданский служащий замещает должность государственной гражданской службы Свердловской области, в отношении гражданских служащих, за исключением гражданских служащих, указанных в </w:t>
      </w:r>
      <w:hyperlink w:anchor="P82">
        <w:r>
          <w:rPr>
            <w:color w:val="0000FF"/>
          </w:rPr>
          <w:t>подпункте 2</w:t>
        </w:r>
      </w:hyperlink>
      <w:r>
        <w:t xml:space="preserve"> настоящего пункта, а также в отношении их супруг (супругов) и несовершеннолетних детей.</w:t>
      </w: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jc w:val="right"/>
        <w:outlineLvl w:val="0"/>
      </w:pPr>
      <w:r>
        <w:t>Утвержден</w:t>
      </w:r>
    </w:p>
    <w:p w:rsidR="001A7C3E" w:rsidRDefault="001A7C3E">
      <w:pPr>
        <w:pStyle w:val="ConsPlusNormal"/>
        <w:jc w:val="right"/>
      </w:pPr>
      <w:r>
        <w:t>Указом Губернатора</w:t>
      </w:r>
    </w:p>
    <w:p w:rsidR="001A7C3E" w:rsidRDefault="001A7C3E">
      <w:pPr>
        <w:pStyle w:val="ConsPlusNormal"/>
        <w:jc w:val="right"/>
      </w:pPr>
      <w:r>
        <w:t>Свердловской области</w:t>
      </w:r>
    </w:p>
    <w:p w:rsidR="001A7C3E" w:rsidRDefault="001A7C3E">
      <w:pPr>
        <w:pStyle w:val="ConsPlusNormal"/>
        <w:jc w:val="right"/>
      </w:pPr>
      <w:r>
        <w:t>от 12 декабря 2019 г. N 666-УГ</w:t>
      </w: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Title"/>
        <w:jc w:val="center"/>
      </w:pPr>
      <w:bookmarkStart w:id="7" w:name="P95"/>
      <w:bookmarkEnd w:id="7"/>
      <w:r>
        <w:t>ПОРЯДОК</w:t>
      </w:r>
    </w:p>
    <w:p w:rsidR="001A7C3E" w:rsidRDefault="001A7C3E">
      <w:pPr>
        <w:pStyle w:val="ConsPlusTitle"/>
        <w:jc w:val="center"/>
      </w:pPr>
      <w:r>
        <w:t>ПРОВЕРКИ ДОСТОВЕРНОСТИ И ПОЛНОТЫ СВЕДЕНИЙ О РАСХОДАХ,</w:t>
      </w:r>
    </w:p>
    <w:p w:rsidR="001A7C3E" w:rsidRDefault="001A7C3E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МУНИЦИПАЛЬНЫМИ СЛУЖАЩИМИ</w:t>
      </w:r>
    </w:p>
    <w:p w:rsidR="001A7C3E" w:rsidRDefault="001A7C3E">
      <w:pPr>
        <w:pStyle w:val="ConsPlusTitle"/>
        <w:jc w:val="center"/>
      </w:pPr>
      <w:r>
        <w:t>В СВЕРДЛОВСКОЙ ОБЛАСТИ</w:t>
      </w:r>
    </w:p>
    <w:p w:rsidR="001A7C3E" w:rsidRDefault="001A7C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7C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C3E" w:rsidRDefault="001A7C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C3E" w:rsidRDefault="001A7C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C3E" w:rsidRDefault="001A7C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7C3E" w:rsidRDefault="001A7C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31.08.2020 </w:t>
            </w:r>
            <w:hyperlink r:id="rId63">
              <w:r>
                <w:rPr>
                  <w:color w:val="0000FF"/>
                </w:rPr>
                <w:t>N 480-УГ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7C3E" w:rsidRDefault="001A7C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64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 xml:space="preserve">, от 31.05.2022 </w:t>
            </w:r>
            <w:hyperlink r:id="rId65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66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>,</w:t>
            </w:r>
          </w:p>
          <w:p w:rsidR="001A7C3E" w:rsidRDefault="001A7C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67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17.04.2025 </w:t>
            </w:r>
            <w:hyperlink r:id="rId68">
              <w:r>
                <w:rPr>
                  <w:color w:val="0000FF"/>
                </w:rPr>
                <w:t>N 134-УГ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C3E" w:rsidRDefault="001A7C3E">
            <w:pPr>
              <w:pStyle w:val="ConsPlusNormal"/>
            </w:pPr>
          </w:p>
        </w:tc>
      </w:tr>
    </w:tbl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процедуру проверки достоверности и полноты сведений, представляемых муниципальными служащими, замещающими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органы местного самоуправления),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>
        <w:t xml:space="preserve"> </w:t>
      </w:r>
      <w:proofErr w:type="gramStart"/>
      <w:r>
        <w:t>характера своих супруги (супруга) и несовершеннолетних детей (далее - муниципальный служащий),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</w:t>
      </w:r>
      <w:proofErr w:type="gramEnd"/>
      <w:r>
        <w:t xml:space="preserve">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проверка).</w:t>
      </w:r>
    </w:p>
    <w:p w:rsidR="001A7C3E" w:rsidRDefault="001A7C3E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69">
        <w:r>
          <w:rPr>
            <w:color w:val="0000FF"/>
          </w:rPr>
          <w:t>N 480-УГ</w:t>
        </w:r>
      </w:hyperlink>
      <w:r>
        <w:t xml:space="preserve">, от 31.05.2022 </w:t>
      </w:r>
      <w:hyperlink r:id="rId70">
        <w:r>
          <w:rPr>
            <w:color w:val="0000FF"/>
          </w:rPr>
          <w:t>N 267-УГ</w:t>
        </w:r>
      </w:hyperlink>
      <w:r>
        <w:t xml:space="preserve">, от 22.11.2022 </w:t>
      </w:r>
      <w:hyperlink r:id="rId71">
        <w:r>
          <w:rPr>
            <w:color w:val="0000FF"/>
          </w:rPr>
          <w:t>N 592-УГ</w:t>
        </w:r>
      </w:hyperlink>
      <w:r>
        <w:t>)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2. Проверка является частью </w:t>
      </w:r>
      <w:proofErr w:type="gramStart"/>
      <w:r>
        <w:t>контроля за</w:t>
      </w:r>
      <w:proofErr w:type="gramEnd"/>
      <w:r>
        <w:t xml:space="preserve"> соответствием расходов муниципального служащего, расходов его супруги (супруга) и несовершеннолетних детей, осуществляемого в случаях и порядке, установленных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(далее - контроль за расходами).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Решение об осуществлении </w:t>
      </w:r>
      <w:proofErr w:type="gramStart"/>
      <w:r>
        <w:t>контроля за</w:t>
      </w:r>
      <w:proofErr w:type="gramEnd"/>
      <w:r>
        <w:t xml:space="preserve"> расходами принимает Директор Департамента противодействия коррупции Свердловской области в соответствии с порядком, утвержденным Указом Губернатора Свердловской области о мерах по реализации положений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1A7C3E" w:rsidRDefault="001A7C3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Проверка проводится Департаментом противодействия коррупции Свердловской области (далее - Департамент).</w:t>
      </w:r>
    </w:p>
    <w:p w:rsidR="001A7C3E" w:rsidRDefault="001A7C3E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3. В </w:t>
      </w:r>
      <w:proofErr w:type="gramStart"/>
      <w:r>
        <w:t>случае</w:t>
      </w:r>
      <w:proofErr w:type="gramEnd"/>
      <w:r>
        <w:t xml:space="preserve"> когда сумма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совершенных муниципальным служащим, его супругой (супругом) и (или) несовершеннолетними детьми в течение отчетного периода превышает общий доход муниципального служащего и его супруги (супруга) за три последних года, предшествующих отчетному периоду, при </w:t>
      </w:r>
      <w:proofErr w:type="gramStart"/>
      <w:r>
        <w:t>этом муниципальным служащим представлены документальные доказательства и письменные пояснения, подтверждающие источники получения средств, за счет которых совершены эти сделки, проверка не проводится.</w:t>
      </w:r>
      <w:proofErr w:type="gramEnd"/>
    </w:p>
    <w:p w:rsidR="001A7C3E" w:rsidRDefault="001A7C3E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76">
        <w:r>
          <w:rPr>
            <w:color w:val="0000FF"/>
          </w:rPr>
          <w:t>N 480-УГ</w:t>
        </w:r>
      </w:hyperlink>
      <w:r>
        <w:t xml:space="preserve">, от 31.05.2022 </w:t>
      </w:r>
      <w:hyperlink r:id="rId77">
        <w:r>
          <w:rPr>
            <w:color w:val="0000FF"/>
          </w:rPr>
          <w:t>N 267-УГ</w:t>
        </w:r>
      </w:hyperlink>
      <w:r>
        <w:t>)</w:t>
      </w:r>
    </w:p>
    <w:p w:rsidR="001A7C3E" w:rsidRDefault="001A7C3E">
      <w:pPr>
        <w:pStyle w:val="ConsPlusNormal"/>
        <w:spacing w:before="220"/>
        <w:ind w:firstLine="540"/>
        <w:jc w:val="both"/>
      </w:pPr>
      <w:proofErr w:type="gramStart"/>
      <w:r>
        <w:t xml:space="preserve">Департамент при наличии основания, указанного в части первой настоящего пункта, по итогам осуществленного в соответствии со </w:t>
      </w:r>
      <w:hyperlink r:id="rId78">
        <w:r>
          <w:rPr>
            <w:color w:val="0000FF"/>
          </w:rPr>
          <w:t>статьей 10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анализа информации, поступившей в соответствии со </w:t>
      </w:r>
      <w:hyperlink r:id="rId79">
        <w:r>
          <w:rPr>
            <w:color w:val="0000FF"/>
          </w:rPr>
          <w:t>статьей 4</w:t>
        </w:r>
      </w:hyperlink>
      <w:r>
        <w:t xml:space="preserve"> Федерального закона от 3 декабря 2012 года N 230-ФЗ "О контроле</w:t>
      </w:r>
      <w:proofErr w:type="gramEnd"/>
      <w:r>
        <w:t xml:space="preserve"> за соответствием расходов лиц, замещающих государственные должности, и иных лиц их доходам", подготавливает заключение.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4. Проверка осуществляется Департаментом самостоятельно или путем направления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(далее - органы и иные организации).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Запросы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о проведении оперативно-</w:t>
      </w:r>
      <w:proofErr w:type="spellStart"/>
      <w:r>
        <w:t>разыскных</w:t>
      </w:r>
      <w:proofErr w:type="spellEnd"/>
      <w:r>
        <w:t xml:space="preserve"> мероприятий по основаниям, установленным </w:t>
      </w:r>
      <w:hyperlink r:id="rId8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деятельности", направляются Губернатором Свердловской области.</w:t>
      </w:r>
    </w:p>
    <w:p w:rsidR="001A7C3E" w:rsidRDefault="001A7C3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в ред. </w:t>
      </w:r>
      <w:hyperlink r:id="rId81">
        <w:r>
          <w:rPr>
            <w:color w:val="0000FF"/>
          </w:rPr>
          <w:t>Указа</w:t>
        </w:r>
      </w:hyperlink>
      <w:r>
        <w:t xml:space="preserve"> Губернатора Свердловской области от 17.04.2025 N 134-УГ)</w:t>
      </w:r>
    </w:p>
    <w:p w:rsidR="001A7C3E" w:rsidRDefault="001A7C3E">
      <w:pPr>
        <w:pStyle w:val="ConsPlusNormal"/>
        <w:spacing w:before="220"/>
        <w:ind w:firstLine="540"/>
        <w:jc w:val="both"/>
      </w:pP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соответствии с </w:t>
      </w:r>
      <w:hyperlink r:id="rId82">
        <w:r>
          <w:rPr>
            <w:color w:val="0000FF"/>
          </w:rPr>
          <w:t>пунктом 19</w:t>
        </w:r>
      </w:hyperlink>
      <w:r>
        <w:t xml:space="preserve"> Указа Президента Российской Федерации от 2 апреля 2013 года N 309 "О мерах по реализации отдельных положений Федерального закона "О противодействии коррупции" направляются Губернатором</w:t>
      </w:r>
      <w:proofErr w:type="gramEnd"/>
      <w:r>
        <w:t xml:space="preserve">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1A7C3E" w:rsidRDefault="001A7C3E">
      <w:pPr>
        <w:pStyle w:val="ConsPlusNormal"/>
        <w:jc w:val="both"/>
      </w:pPr>
      <w:r>
        <w:t xml:space="preserve">(часть третья введена </w:t>
      </w:r>
      <w:hyperlink r:id="rId83">
        <w:r>
          <w:rPr>
            <w:color w:val="0000FF"/>
          </w:rPr>
          <w:t>Указом</w:t>
        </w:r>
      </w:hyperlink>
      <w:r>
        <w:t xml:space="preserve"> Губернатора Свердловской области от 17.04.2025 N 134-УГ)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5. При проведении проверки Департамент вправе: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1) проводить по своей инициативе беседу с муниципальным служащим;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2) изучать поступившие от муниципального служащего дополнительные материалы;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3) получать от муниципального служащего пояснения по представленным им сведениям и материалам;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4) направлять в установленном порядке запросы в органы и иные организации об имеющейся у них информации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детей, а также об источниках получения расходуемых средств;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с их согласия информацию.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6. При проведении проверки муниципальный служащий вправе:</w:t>
      </w:r>
    </w:p>
    <w:p w:rsidR="001A7C3E" w:rsidRDefault="001A7C3E">
      <w:pPr>
        <w:pStyle w:val="ConsPlusNormal"/>
        <w:spacing w:before="220"/>
        <w:ind w:firstLine="540"/>
        <w:jc w:val="both"/>
      </w:pPr>
      <w:bookmarkStart w:id="8" w:name="P126"/>
      <w:bookmarkEnd w:id="8"/>
      <w:r>
        <w:t>1) давать пояснения в письменной форме в ходе проверки и по ее результатам;</w:t>
      </w:r>
    </w:p>
    <w:p w:rsidR="001A7C3E" w:rsidRDefault="001A7C3E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2) представлять дополнительные материалы и давать по ним пояснения в письменной форме;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3) обращаться с ходатайством в Департамент о проведении с ним беседы по вопросам, связанным с осуществлением </w:t>
      </w:r>
      <w:proofErr w:type="gramStart"/>
      <w:r>
        <w:t>контроля за</w:t>
      </w:r>
      <w:proofErr w:type="gramEnd"/>
      <w:r>
        <w:t xml:space="preserve"> его расходами, а также за расходами его супруги (супруга) и несовершеннолетних детей. Данное ходатайство подлежит обязательному удовлетворению в течение 7 рабочих дней (в случае наличия уважительной причины - в срок, согласованный с муниципальным служащим) со дня поступления ходатайства в Департамент.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7. Проверка осуществляется в срок, не превышающий 60 календарных дней со дня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>Срок проверки может быть продлен до 90 календарных дней в соответствии с решением Директора Департамента.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8. Пояснения, указанные в </w:t>
      </w:r>
      <w:hyperlink w:anchor="P126">
        <w:r>
          <w:rPr>
            <w:color w:val="0000FF"/>
          </w:rPr>
          <w:t>подпунктах 1</w:t>
        </w:r>
      </w:hyperlink>
      <w:r>
        <w:t xml:space="preserve"> и </w:t>
      </w:r>
      <w:hyperlink w:anchor="P127">
        <w:r>
          <w:rPr>
            <w:color w:val="0000FF"/>
          </w:rPr>
          <w:t>2 пункта 6</w:t>
        </w:r>
      </w:hyperlink>
      <w:r>
        <w:t xml:space="preserve"> настоящего порядка, приобщаются к материалам проверки.</w:t>
      </w:r>
    </w:p>
    <w:p w:rsidR="001A7C3E" w:rsidRDefault="001A7C3E">
      <w:pPr>
        <w:pStyle w:val="ConsPlusNormal"/>
        <w:spacing w:before="220"/>
        <w:ind w:firstLine="540"/>
        <w:jc w:val="both"/>
      </w:pPr>
      <w:r>
        <w:t xml:space="preserve">9. Итоги проверки включаются в доклад о результатах осуществления </w:t>
      </w:r>
      <w:proofErr w:type="gramStart"/>
      <w:r>
        <w:t>контроля за</w:t>
      </w:r>
      <w:proofErr w:type="gramEnd"/>
      <w:r>
        <w:t xml:space="preserve"> расходами муниципального служащего, который представляется Директору Департамента.</w:t>
      </w: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jc w:val="both"/>
      </w:pPr>
    </w:p>
    <w:p w:rsidR="001A7C3E" w:rsidRDefault="001A7C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1BC" w:rsidRDefault="00B761BC"/>
    <w:sectPr w:rsidR="00B761BC" w:rsidSect="00BA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3E"/>
    <w:rsid w:val="001A7C3E"/>
    <w:rsid w:val="00B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7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7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7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7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81283&amp;dst=100864" TargetMode="External"/><Relationship Id="rId18" Type="http://schemas.openxmlformats.org/officeDocument/2006/relationships/hyperlink" Target="https://login.consultant.ru/link/?req=doc&amp;base=RLAW071&amp;n=402956&amp;dst=100277" TargetMode="External"/><Relationship Id="rId26" Type="http://schemas.openxmlformats.org/officeDocument/2006/relationships/hyperlink" Target="https://login.consultant.ru/link/?req=doc&amp;base=RLAW071&amp;n=329982&amp;dst=100026" TargetMode="External"/><Relationship Id="rId39" Type="http://schemas.openxmlformats.org/officeDocument/2006/relationships/hyperlink" Target="https://login.consultant.ru/link/?req=doc&amp;base=RLAW071&amp;n=329982&amp;dst=100026" TargetMode="External"/><Relationship Id="rId21" Type="http://schemas.openxmlformats.org/officeDocument/2006/relationships/hyperlink" Target="https://login.consultant.ru/link/?req=doc&amp;base=LAW&amp;n=442435" TargetMode="External"/><Relationship Id="rId34" Type="http://schemas.openxmlformats.org/officeDocument/2006/relationships/hyperlink" Target="https://login.consultant.ru/link/?req=doc&amp;base=LAW&amp;n=442435&amp;dst=100030" TargetMode="External"/><Relationship Id="rId42" Type="http://schemas.openxmlformats.org/officeDocument/2006/relationships/hyperlink" Target="https://login.consultant.ru/link/?req=doc&amp;base=RLAW071&amp;n=130367" TargetMode="External"/><Relationship Id="rId47" Type="http://schemas.openxmlformats.org/officeDocument/2006/relationships/hyperlink" Target="https://login.consultant.ru/link/?req=doc&amp;base=RLAW071&amp;n=192677" TargetMode="External"/><Relationship Id="rId50" Type="http://schemas.openxmlformats.org/officeDocument/2006/relationships/hyperlink" Target="https://login.consultant.ru/link/?req=doc&amp;base=RLAW071&amp;n=192518" TargetMode="External"/><Relationship Id="rId55" Type="http://schemas.openxmlformats.org/officeDocument/2006/relationships/hyperlink" Target="https://login.consultant.ru/link/?req=doc&amp;base=RLAW071&amp;n=348196&amp;dst=100058" TargetMode="External"/><Relationship Id="rId63" Type="http://schemas.openxmlformats.org/officeDocument/2006/relationships/hyperlink" Target="https://login.consultant.ru/link/?req=doc&amp;base=RLAW071&amp;n=284560&amp;dst=100011" TargetMode="External"/><Relationship Id="rId68" Type="http://schemas.openxmlformats.org/officeDocument/2006/relationships/hyperlink" Target="https://login.consultant.ru/link/?req=doc&amp;base=RLAW071&amp;n=400818&amp;dst=100010" TargetMode="External"/><Relationship Id="rId76" Type="http://schemas.openxmlformats.org/officeDocument/2006/relationships/hyperlink" Target="https://login.consultant.ru/link/?req=doc&amp;base=RLAW071&amp;n=284560&amp;dst=100012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329982&amp;dst=100025" TargetMode="External"/><Relationship Id="rId71" Type="http://schemas.openxmlformats.org/officeDocument/2006/relationships/hyperlink" Target="https://login.consultant.ru/link/?req=doc&amp;base=RLAW071&amp;n=347529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402956&amp;dst=100284" TargetMode="External"/><Relationship Id="rId29" Type="http://schemas.openxmlformats.org/officeDocument/2006/relationships/hyperlink" Target="https://login.consultant.ru/link/?req=doc&amp;base=RLAW071&amp;n=284560&amp;dst=100008" TargetMode="External"/><Relationship Id="rId11" Type="http://schemas.openxmlformats.org/officeDocument/2006/relationships/hyperlink" Target="https://login.consultant.ru/link/?req=doc&amp;base=LAW&amp;n=442435&amp;dst=100050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RLAW071&amp;n=402956&amp;dst=100167" TargetMode="External"/><Relationship Id="rId37" Type="http://schemas.openxmlformats.org/officeDocument/2006/relationships/hyperlink" Target="https://login.consultant.ru/link/?req=doc&amp;base=LAW&amp;n=442435&amp;dst=100030" TargetMode="External"/><Relationship Id="rId40" Type="http://schemas.openxmlformats.org/officeDocument/2006/relationships/hyperlink" Target="https://login.consultant.ru/link/?req=doc&amp;base=RLAW071&amp;n=400818&amp;dst=100009" TargetMode="External"/><Relationship Id="rId45" Type="http://schemas.openxmlformats.org/officeDocument/2006/relationships/hyperlink" Target="https://login.consultant.ru/link/?req=doc&amp;base=RLAW071&amp;n=168106" TargetMode="External"/><Relationship Id="rId53" Type="http://schemas.openxmlformats.org/officeDocument/2006/relationships/hyperlink" Target="https://login.consultant.ru/link/?req=doc&amp;base=RLAW071&amp;n=329982&amp;dst=100027" TargetMode="External"/><Relationship Id="rId58" Type="http://schemas.openxmlformats.org/officeDocument/2006/relationships/hyperlink" Target="https://login.consultant.ru/link/?req=doc&amp;base=RLAW071&amp;n=329982&amp;dst=100028" TargetMode="External"/><Relationship Id="rId66" Type="http://schemas.openxmlformats.org/officeDocument/2006/relationships/hyperlink" Target="https://login.consultant.ru/link/?req=doc&amp;base=RLAW071&amp;n=347529&amp;dst=100027" TargetMode="External"/><Relationship Id="rId74" Type="http://schemas.openxmlformats.org/officeDocument/2006/relationships/hyperlink" Target="https://login.consultant.ru/link/?req=doc&amp;base=RLAW071&amp;n=348196&amp;dst=100061" TargetMode="External"/><Relationship Id="rId79" Type="http://schemas.openxmlformats.org/officeDocument/2006/relationships/hyperlink" Target="https://login.consultant.ru/link/?req=doc&amp;base=LAW&amp;n=442435&amp;dst=100030" TargetMode="External"/><Relationship Id="rId5" Type="http://schemas.openxmlformats.org/officeDocument/2006/relationships/hyperlink" Target="https://login.consultant.ru/link/?req=doc&amp;base=RLAW071&amp;n=284560&amp;dst=100007" TargetMode="External"/><Relationship Id="rId61" Type="http://schemas.openxmlformats.org/officeDocument/2006/relationships/hyperlink" Target="https://login.consultant.ru/link/?req=doc&amp;base=RLAW071&amp;n=329982&amp;dst=100029" TargetMode="External"/><Relationship Id="rId82" Type="http://schemas.openxmlformats.org/officeDocument/2006/relationships/hyperlink" Target="https://login.consultant.ru/link/?req=doc&amp;base=LAW&amp;n=490138&amp;dst=12" TargetMode="External"/><Relationship Id="rId19" Type="http://schemas.openxmlformats.org/officeDocument/2006/relationships/hyperlink" Target="https://login.consultant.ru/link/?req=doc&amp;base=RLAW071&amp;n=347529&amp;dst=100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48196&amp;dst=100056" TargetMode="External"/><Relationship Id="rId14" Type="http://schemas.openxmlformats.org/officeDocument/2006/relationships/hyperlink" Target="https://login.consultant.ru/link/?req=doc&amp;base=RLAW071&amp;n=399260&amp;dst=100466" TargetMode="External"/><Relationship Id="rId22" Type="http://schemas.openxmlformats.org/officeDocument/2006/relationships/hyperlink" Target="https://login.consultant.ru/link/?req=doc&amp;base=RLAW071&amp;n=284560&amp;dst=100008" TargetMode="External"/><Relationship Id="rId27" Type="http://schemas.openxmlformats.org/officeDocument/2006/relationships/hyperlink" Target="https://login.consultant.ru/link/?req=doc&amp;base=RLAW071&amp;n=402956&amp;dst=100261" TargetMode="External"/><Relationship Id="rId30" Type="http://schemas.openxmlformats.org/officeDocument/2006/relationships/hyperlink" Target="https://login.consultant.ru/link/?req=doc&amp;base=RLAW071&amp;n=329982&amp;dst=100026" TargetMode="External"/><Relationship Id="rId35" Type="http://schemas.openxmlformats.org/officeDocument/2006/relationships/hyperlink" Target="https://login.consultant.ru/link/?req=doc&amp;base=RLAW071&amp;n=400818&amp;dst=100008" TargetMode="External"/><Relationship Id="rId43" Type="http://schemas.openxmlformats.org/officeDocument/2006/relationships/hyperlink" Target="https://login.consultant.ru/link/?req=doc&amp;base=RLAW071&amp;n=148559" TargetMode="External"/><Relationship Id="rId48" Type="http://schemas.openxmlformats.org/officeDocument/2006/relationships/hyperlink" Target="www.pravo.gov66.ru" TargetMode="External"/><Relationship Id="rId56" Type="http://schemas.openxmlformats.org/officeDocument/2006/relationships/hyperlink" Target="https://login.consultant.ru/link/?req=doc&amp;base=RLAW071&amp;n=347529&amp;dst=100026" TargetMode="External"/><Relationship Id="rId64" Type="http://schemas.openxmlformats.org/officeDocument/2006/relationships/hyperlink" Target="https://login.consultant.ru/link/?req=doc&amp;base=RLAW071&amp;n=302485&amp;dst=100015" TargetMode="External"/><Relationship Id="rId69" Type="http://schemas.openxmlformats.org/officeDocument/2006/relationships/hyperlink" Target="https://login.consultant.ru/link/?req=doc&amp;base=RLAW071&amp;n=284560&amp;dst=100012" TargetMode="External"/><Relationship Id="rId77" Type="http://schemas.openxmlformats.org/officeDocument/2006/relationships/hyperlink" Target="https://login.consultant.ru/link/?req=doc&amp;base=RLAW071&amp;n=329982&amp;dst=100031" TargetMode="External"/><Relationship Id="rId8" Type="http://schemas.openxmlformats.org/officeDocument/2006/relationships/hyperlink" Target="https://login.consultant.ru/link/?req=doc&amp;base=RLAW071&amp;n=347529&amp;dst=100023" TargetMode="External"/><Relationship Id="rId51" Type="http://schemas.openxmlformats.org/officeDocument/2006/relationships/hyperlink" Target="www.pravo.gov66.ru" TargetMode="External"/><Relationship Id="rId72" Type="http://schemas.openxmlformats.org/officeDocument/2006/relationships/hyperlink" Target="https://login.consultant.ru/link/?req=doc&amp;base=LAW&amp;n=442435" TargetMode="External"/><Relationship Id="rId80" Type="http://schemas.openxmlformats.org/officeDocument/2006/relationships/hyperlink" Target="https://login.consultant.ru/link/?req=doc&amp;base=LAW&amp;n=500099&amp;dst=14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8042&amp;dst=100026" TargetMode="External"/><Relationship Id="rId17" Type="http://schemas.openxmlformats.org/officeDocument/2006/relationships/hyperlink" Target="https://login.consultant.ru/link/?req=doc&amp;base=RLAW071&amp;n=402956&amp;dst=100165" TargetMode="External"/><Relationship Id="rId25" Type="http://schemas.openxmlformats.org/officeDocument/2006/relationships/hyperlink" Target="https://login.consultant.ru/link/?req=doc&amp;base=RLAW071&amp;n=284560&amp;dst=100008" TargetMode="External"/><Relationship Id="rId33" Type="http://schemas.openxmlformats.org/officeDocument/2006/relationships/hyperlink" Target="https://login.consultant.ru/link/?req=doc&amp;base=LAW&amp;n=442435&amp;dst=100128" TargetMode="External"/><Relationship Id="rId38" Type="http://schemas.openxmlformats.org/officeDocument/2006/relationships/hyperlink" Target="https://login.consultant.ru/link/?req=doc&amp;base=RLAW071&amp;n=284560&amp;dst=100008" TargetMode="External"/><Relationship Id="rId46" Type="http://schemas.openxmlformats.org/officeDocument/2006/relationships/hyperlink" Target="https://login.consultant.ru/link/?req=doc&amp;base=RLAW071&amp;n=192519" TargetMode="External"/><Relationship Id="rId59" Type="http://schemas.openxmlformats.org/officeDocument/2006/relationships/hyperlink" Target="https://login.consultant.ru/link/?req=doc&amp;base=LAW&amp;n=442435" TargetMode="External"/><Relationship Id="rId67" Type="http://schemas.openxmlformats.org/officeDocument/2006/relationships/hyperlink" Target="https://login.consultant.ru/link/?req=doc&amp;base=RLAW071&amp;n=348196&amp;dst=100060" TargetMode="External"/><Relationship Id="rId20" Type="http://schemas.openxmlformats.org/officeDocument/2006/relationships/hyperlink" Target="https://login.consultant.ru/link/?req=doc&amp;base=RLAW071&amp;n=348196&amp;dst=100057" TargetMode="External"/><Relationship Id="rId41" Type="http://schemas.openxmlformats.org/officeDocument/2006/relationships/hyperlink" Target="https://login.consultant.ru/link/?req=doc&amp;base=RLAW071&amp;n=192678" TargetMode="External"/><Relationship Id="rId54" Type="http://schemas.openxmlformats.org/officeDocument/2006/relationships/hyperlink" Target="https://login.consultant.ru/link/?req=doc&amp;base=RLAW071&amp;n=347529&amp;dst=100025" TargetMode="External"/><Relationship Id="rId62" Type="http://schemas.openxmlformats.org/officeDocument/2006/relationships/hyperlink" Target="https://login.consultant.ru/link/?req=doc&amp;base=RLAW071&amp;n=348196&amp;dst=100059" TargetMode="External"/><Relationship Id="rId70" Type="http://schemas.openxmlformats.org/officeDocument/2006/relationships/hyperlink" Target="https://login.consultant.ru/link/?req=doc&amp;base=RLAW071&amp;n=329982&amp;dst=100031" TargetMode="External"/><Relationship Id="rId75" Type="http://schemas.openxmlformats.org/officeDocument/2006/relationships/hyperlink" Target="https://login.consultant.ru/link/?req=doc&amp;base=RLAW071&amp;n=348196&amp;dst=100062" TargetMode="External"/><Relationship Id="rId83" Type="http://schemas.openxmlformats.org/officeDocument/2006/relationships/hyperlink" Target="https://login.consultant.ru/link/?req=doc&amp;base=RLAW071&amp;n=400818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02485&amp;dst=100015" TargetMode="External"/><Relationship Id="rId15" Type="http://schemas.openxmlformats.org/officeDocument/2006/relationships/hyperlink" Target="https://login.consultant.ru/link/?req=doc&amp;base=RLAW071&amp;n=399260&amp;dst=100468" TargetMode="External"/><Relationship Id="rId23" Type="http://schemas.openxmlformats.org/officeDocument/2006/relationships/hyperlink" Target="https://login.consultant.ru/link/?req=doc&amp;base=RLAW071&amp;n=329982&amp;dst=100026" TargetMode="External"/><Relationship Id="rId28" Type="http://schemas.openxmlformats.org/officeDocument/2006/relationships/hyperlink" Target="https://login.consultant.ru/link/?req=doc&amp;base=LAW&amp;n=442435" TargetMode="External"/><Relationship Id="rId36" Type="http://schemas.openxmlformats.org/officeDocument/2006/relationships/hyperlink" Target="https://login.consultant.ru/link/?req=doc&amp;base=LAW&amp;n=442435&amp;dst=100128" TargetMode="External"/><Relationship Id="rId49" Type="http://schemas.openxmlformats.org/officeDocument/2006/relationships/hyperlink" Target="https://login.consultant.ru/link/?req=doc&amp;base=RLAW071&amp;n=147814" TargetMode="External"/><Relationship Id="rId57" Type="http://schemas.openxmlformats.org/officeDocument/2006/relationships/hyperlink" Target="https://login.consultant.ru/link/?req=doc&amp;base=RLAW071&amp;n=284560&amp;dst=100010" TargetMode="External"/><Relationship Id="rId10" Type="http://schemas.openxmlformats.org/officeDocument/2006/relationships/hyperlink" Target="https://login.consultant.ru/link/?req=doc&amp;base=RLAW071&amp;n=400818&amp;dst=100007" TargetMode="External"/><Relationship Id="rId31" Type="http://schemas.openxmlformats.org/officeDocument/2006/relationships/hyperlink" Target="https://login.consultant.ru/link/?req=doc&amp;base=RLAW071&amp;n=402956&amp;dst=100166" TargetMode="External"/><Relationship Id="rId44" Type="http://schemas.openxmlformats.org/officeDocument/2006/relationships/hyperlink" Target="https://login.consultant.ru/link/?req=doc&amp;base=RLAW071&amp;n=149836" TargetMode="External"/><Relationship Id="rId52" Type="http://schemas.openxmlformats.org/officeDocument/2006/relationships/hyperlink" Target="https://login.consultant.ru/link/?req=doc&amp;base=RLAW071&amp;n=284560&amp;dst=100009" TargetMode="External"/><Relationship Id="rId60" Type="http://schemas.openxmlformats.org/officeDocument/2006/relationships/hyperlink" Target="https://login.consultant.ru/link/?req=doc&amp;base=RLAW071&amp;n=402956&amp;dst=100261" TargetMode="External"/><Relationship Id="rId65" Type="http://schemas.openxmlformats.org/officeDocument/2006/relationships/hyperlink" Target="https://login.consultant.ru/link/?req=doc&amp;base=RLAW071&amp;n=329982&amp;dst=100030" TargetMode="External"/><Relationship Id="rId73" Type="http://schemas.openxmlformats.org/officeDocument/2006/relationships/hyperlink" Target="https://login.consultant.ru/link/?req=doc&amp;base=LAW&amp;n=442435" TargetMode="External"/><Relationship Id="rId78" Type="http://schemas.openxmlformats.org/officeDocument/2006/relationships/hyperlink" Target="https://login.consultant.ru/link/?req=doc&amp;base=LAW&amp;n=442435&amp;dst=100075" TargetMode="External"/><Relationship Id="rId81" Type="http://schemas.openxmlformats.org/officeDocument/2006/relationships/hyperlink" Target="https://login.consultant.ru/link/?req=doc&amp;base=RLAW071&amp;n=40081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4786</Words>
  <Characters>27282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Утвержден</vt:lpstr>
      <vt:lpstr>Утвержден</vt:lpstr>
    </vt:vector>
  </TitlesOfParts>
  <Company/>
  <LinksUpToDate>false</LinksUpToDate>
  <CharactersWithSpaces>32004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2025-08-19T14:47:00Z</dcterms:created>
  <dcterms:modified xsi:type="dcterms:W3CDTF">2025-08-19T14:48:00Z</dcterms:modified>
</cp:coreProperties>
</file>