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EE" w:rsidRPr="00017AEE" w:rsidRDefault="00017AEE" w:rsidP="00017AEE">
      <w:pPr>
        <w:suppressAutoHyphens w:val="0"/>
        <w:autoSpaceDN/>
        <w:jc w:val="center"/>
        <w:textAlignment w:val="auto"/>
      </w:pPr>
      <w:r w:rsidRPr="00017AEE">
        <w:rPr>
          <w:noProof/>
        </w:rPr>
        <w:drawing>
          <wp:inline distT="0" distB="0" distL="0" distR="0" wp14:anchorId="634832F0" wp14:editId="63D71D7E">
            <wp:extent cx="70485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AEE" w:rsidRPr="00017AEE" w:rsidRDefault="00017AEE" w:rsidP="00017AEE">
      <w:pPr>
        <w:suppressAutoHyphens w:val="0"/>
        <w:autoSpaceDN/>
        <w:jc w:val="center"/>
        <w:textAlignment w:val="auto"/>
        <w:rPr>
          <w:b/>
          <w:w w:val="150"/>
          <w:sz w:val="18"/>
          <w:szCs w:val="18"/>
        </w:rPr>
      </w:pPr>
      <w:r w:rsidRPr="00017AEE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017AEE" w:rsidRPr="00017AEE" w:rsidRDefault="00017AEE" w:rsidP="00017AEE">
      <w:pPr>
        <w:suppressAutoHyphens w:val="0"/>
        <w:autoSpaceDN/>
        <w:jc w:val="center"/>
        <w:textAlignment w:val="auto"/>
        <w:rPr>
          <w:b/>
          <w:w w:val="160"/>
          <w:sz w:val="36"/>
          <w:szCs w:val="20"/>
        </w:rPr>
      </w:pPr>
      <w:r w:rsidRPr="00017AEE">
        <w:rPr>
          <w:b/>
          <w:w w:val="160"/>
          <w:sz w:val="36"/>
          <w:szCs w:val="20"/>
        </w:rPr>
        <w:t>ПОСТАНОВЛЕНИЕ</w:t>
      </w:r>
    </w:p>
    <w:p w:rsidR="00017AEE" w:rsidRPr="00017AEE" w:rsidRDefault="00017AEE" w:rsidP="00017AEE">
      <w:pPr>
        <w:suppressAutoHyphens w:val="0"/>
        <w:autoSpaceDN/>
        <w:jc w:val="center"/>
        <w:textAlignment w:val="auto"/>
        <w:rPr>
          <w:b/>
          <w:w w:val="160"/>
          <w:sz w:val="6"/>
          <w:szCs w:val="6"/>
        </w:rPr>
      </w:pPr>
    </w:p>
    <w:p w:rsidR="00017AEE" w:rsidRPr="00017AEE" w:rsidRDefault="00017AEE" w:rsidP="00017AEE">
      <w:pPr>
        <w:suppressAutoHyphens w:val="0"/>
        <w:autoSpaceDN/>
        <w:jc w:val="center"/>
        <w:textAlignment w:val="auto"/>
        <w:rPr>
          <w:b/>
          <w:w w:val="160"/>
          <w:sz w:val="6"/>
          <w:szCs w:val="6"/>
        </w:rPr>
      </w:pPr>
    </w:p>
    <w:p w:rsidR="00017AEE" w:rsidRPr="00017AEE" w:rsidRDefault="00017AEE" w:rsidP="00017AEE">
      <w:pPr>
        <w:suppressAutoHyphens w:val="0"/>
        <w:autoSpaceDN/>
        <w:jc w:val="center"/>
        <w:textAlignment w:val="auto"/>
        <w:rPr>
          <w:b/>
          <w:w w:val="160"/>
          <w:sz w:val="6"/>
          <w:szCs w:val="6"/>
        </w:rPr>
      </w:pPr>
      <w:r w:rsidRPr="00017AEE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351B9" wp14:editId="04B31614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6"/>
        <w:gridCol w:w="3188"/>
        <w:gridCol w:w="3203"/>
      </w:tblGrid>
      <w:tr w:rsidR="00017AEE" w:rsidRPr="00017AEE" w:rsidTr="00017AEE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7AEE" w:rsidRPr="00017AEE" w:rsidRDefault="00017AEE" w:rsidP="00017AEE">
            <w:pPr>
              <w:tabs>
                <w:tab w:val="left" w:pos="7020"/>
              </w:tabs>
              <w:suppressAutoHyphens w:val="0"/>
              <w:autoSpaceDN/>
              <w:ind w:right="31"/>
              <w:jc w:val="center"/>
              <w:textAlignment w:val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03.09.2025</w:t>
            </w:r>
          </w:p>
        </w:tc>
        <w:tc>
          <w:tcPr>
            <w:tcW w:w="3322" w:type="dxa"/>
            <w:vAlign w:val="bottom"/>
            <w:hideMark/>
          </w:tcPr>
          <w:p w:rsidR="00017AEE" w:rsidRPr="00017AEE" w:rsidRDefault="00017AEE" w:rsidP="00017AEE">
            <w:pPr>
              <w:tabs>
                <w:tab w:val="left" w:pos="7020"/>
              </w:tabs>
              <w:suppressAutoHyphens w:val="0"/>
              <w:autoSpaceDN/>
              <w:ind w:right="31"/>
              <w:jc w:val="right"/>
              <w:textAlignment w:val="auto"/>
              <w:outlineLvl w:val="0"/>
              <w:rPr>
                <w:sz w:val="28"/>
                <w:szCs w:val="28"/>
              </w:rPr>
            </w:pPr>
            <w:r w:rsidRPr="00017AEE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7AEE" w:rsidRPr="00017AEE" w:rsidRDefault="00017AEE" w:rsidP="00017AEE">
            <w:pPr>
              <w:tabs>
                <w:tab w:val="left" w:pos="7020"/>
              </w:tabs>
              <w:suppressAutoHyphens w:val="0"/>
              <w:autoSpaceDN/>
              <w:ind w:right="31"/>
              <w:jc w:val="center"/>
              <w:textAlignment w:val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2299</w:t>
            </w:r>
          </w:p>
        </w:tc>
      </w:tr>
    </w:tbl>
    <w:p w:rsidR="00017AEE" w:rsidRPr="00017AEE" w:rsidRDefault="00017AEE" w:rsidP="00017AEE">
      <w:pPr>
        <w:tabs>
          <w:tab w:val="left" w:pos="7020"/>
        </w:tabs>
        <w:suppressAutoHyphens w:val="0"/>
        <w:autoSpaceDN/>
        <w:ind w:right="31"/>
        <w:jc w:val="both"/>
        <w:textAlignment w:val="auto"/>
        <w:outlineLvl w:val="0"/>
        <w:rPr>
          <w:sz w:val="28"/>
          <w:szCs w:val="28"/>
        </w:rPr>
      </w:pPr>
    </w:p>
    <w:p w:rsidR="00017AEE" w:rsidRPr="00017AEE" w:rsidRDefault="00017AEE" w:rsidP="00017AEE">
      <w:pPr>
        <w:tabs>
          <w:tab w:val="left" w:pos="7020"/>
        </w:tabs>
        <w:suppressAutoHyphens w:val="0"/>
        <w:autoSpaceDN/>
        <w:ind w:right="31"/>
        <w:jc w:val="both"/>
        <w:textAlignment w:val="auto"/>
        <w:outlineLvl w:val="0"/>
        <w:rPr>
          <w:sz w:val="28"/>
          <w:szCs w:val="28"/>
        </w:rPr>
      </w:pPr>
      <w:r w:rsidRPr="00017AEE">
        <w:rPr>
          <w:sz w:val="28"/>
          <w:szCs w:val="28"/>
        </w:rPr>
        <w:t>г. Первоуральск</w:t>
      </w:r>
    </w:p>
    <w:p w:rsidR="00FE0106" w:rsidRDefault="00FE0106" w:rsidP="00FE0106">
      <w:pPr>
        <w:tabs>
          <w:tab w:val="center" w:pos="2292"/>
          <w:tab w:val="left" w:pos="5529"/>
          <w:tab w:val="center" w:pos="6476"/>
        </w:tabs>
        <w:rPr>
          <w:rFonts w:ascii="Liberation Serif" w:hAnsi="Liberation Serif" w:cs="Liberation Serif"/>
        </w:rPr>
      </w:pPr>
    </w:p>
    <w:p w:rsidR="00E46B8C" w:rsidRDefault="00E46B8C" w:rsidP="00FE0106">
      <w:pPr>
        <w:tabs>
          <w:tab w:val="center" w:pos="2292"/>
          <w:tab w:val="left" w:pos="5529"/>
          <w:tab w:val="center" w:pos="6476"/>
        </w:tabs>
        <w:rPr>
          <w:rFonts w:ascii="Liberation Serif" w:hAnsi="Liberation Serif" w:cs="Liberation Serif"/>
        </w:rPr>
      </w:pPr>
    </w:p>
    <w:p w:rsidR="00FE0106" w:rsidRDefault="005D2DDB" w:rsidP="00E46B8C">
      <w:pPr>
        <w:tabs>
          <w:tab w:val="center" w:pos="2292"/>
          <w:tab w:val="left" w:pos="5529"/>
          <w:tab w:val="center" w:pos="6476"/>
        </w:tabs>
        <w:ind w:right="515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</w:t>
      </w:r>
      <w:r w:rsidR="00FE0106">
        <w:rPr>
          <w:rFonts w:ascii="Liberation Serif" w:hAnsi="Liberation Serif" w:cs="Liberation Serif"/>
        </w:rPr>
        <w:t xml:space="preserve"> утверждении </w:t>
      </w:r>
      <w:r w:rsidR="00314583">
        <w:rPr>
          <w:rFonts w:ascii="Liberation Serif" w:hAnsi="Liberation Serif" w:cs="Liberation Serif"/>
        </w:rPr>
        <w:t>комплексной</w:t>
      </w:r>
      <w:r w:rsidR="00FE0106">
        <w:rPr>
          <w:rFonts w:ascii="Liberation Serif" w:hAnsi="Liberation Serif" w:cs="Liberation Serif"/>
        </w:rPr>
        <w:t xml:space="preserve"> программы «Укрепление общественного здоровья» </w:t>
      </w:r>
      <w:r w:rsidR="0039043D">
        <w:rPr>
          <w:rFonts w:ascii="Liberation Serif" w:hAnsi="Liberation Serif" w:cs="Liberation Serif"/>
        </w:rPr>
        <w:t xml:space="preserve">населения </w:t>
      </w:r>
      <w:r w:rsidR="00B7477D">
        <w:rPr>
          <w:rFonts w:ascii="Liberation Serif" w:hAnsi="Liberation Serif" w:cs="Liberation Serif"/>
        </w:rPr>
        <w:t>муниципального</w:t>
      </w:r>
      <w:r w:rsidR="0039043D">
        <w:rPr>
          <w:rFonts w:ascii="Liberation Serif" w:hAnsi="Liberation Serif" w:cs="Liberation Serif"/>
        </w:rPr>
        <w:t xml:space="preserve"> округа Первоуральск </w:t>
      </w:r>
      <w:r w:rsidR="00FE0106">
        <w:rPr>
          <w:rFonts w:ascii="Liberation Serif" w:hAnsi="Liberation Serif" w:cs="Liberation Serif"/>
        </w:rPr>
        <w:t>на 202</w:t>
      </w:r>
      <w:r w:rsidR="00B7477D">
        <w:rPr>
          <w:rFonts w:ascii="Liberation Serif" w:hAnsi="Liberation Serif" w:cs="Liberation Serif"/>
        </w:rPr>
        <w:t>5</w:t>
      </w:r>
      <w:r w:rsidR="00FE0106">
        <w:rPr>
          <w:rFonts w:ascii="Liberation Serif" w:hAnsi="Liberation Serif" w:cs="Liberation Serif"/>
        </w:rPr>
        <w:t>–20</w:t>
      </w:r>
      <w:r w:rsidR="00B7477D">
        <w:rPr>
          <w:rFonts w:ascii="Liberation Serif" w:hAnsi="Liberation Serif" w:cs="Liberation Serif"/>
        </w:rPr>
        <w:t xml:space="preserve">30 </w:t>
      </w:r>
      <w:r w:rsidR="00FE0106">
        <w:rPr>
          <w:rFonts w:ascii="Liberation Serif" w:hAnsi="Liberation Serif" w:cs="Liberation Serif"/>
        </w:rPr>
        <w:t>годы</w:t>
      </w:r>
    </w:p>
    <w:p w:rsidR="00FE0106" w:rsidRDefault="00FE0106" w:rsidP="00FE0106">
      <w:pPr>
        <w:tabs>
          <w:tab w:val="center" w:pos="2292"/>
          <w:tab w:val="left" w:pos="5529"/>
          <w:tab w:val="center" w:pos="6476"/>
        </w:tabs>
        <w:rPr>
          <w:rFonts w:ascii="Liberation Serif" w:hAnsi="Liberation Serif" w:cs="Liberation Serif"/>
        </w:rPr>
      </w:pPr>
    </w:p>
    <w:p w:rsidR="00FE0106" w:rsidRDefault="00FE0106" w:rsidP="00FE0106">
      <w:pPr>
        <w:tabs>
          <w:tab w:val="center" w:pos="2292"/>
          <w:tab w:val="left" w:pos="5529"/>
          <w:tab w:val="center" w:pos="6476"/>
        </w:tabs>
        <w:rPr>
          <w:rFonts w:ascii="Liberation Serif" w:hAnsi="Liberation Serif" w:cs="Liberation Serif"/>
        </w:rPr>
      </w:pPr>
    </w:p>
    <w:p w:rsidR="00FE0106" w:rsidRDefault="00FE0106" w:rsidP="00FE0106">
      <w:pPr>
        <w:tabs>
          <w:tab w:val="center" w:pos="2292"/>
          <w:tab w:val="left" w:pos="5529"/>
          <w:tab w:val="center" w:pos="6476"/>
        </w:tabs>
        <w:rPr>
          <w:rFonts w:ascii="Liberation Serif" w:hAnsi="Liberation Serif" w:cs="Liberation Serif"/>
        </w:rPr>
      </w:pPr>
    </w:p>
    <w:p w:rsidR="00FE0106" w:rsidRDefault="00FE0106" w:rsidP="00FE0106">
      <w:pPr>
        <w:tabs>
          <w:tab w:val="center" w:pos="2292"/>
          <w:tab w:val="left" w:pos="5529"/>
          <w:tab w:val="center" w:pos="6476"/>
        </w:tabs>
        <w:rPr>
          <w:rFonts w:ascii="Liberation Serif" w:hAnsi="Liberation Serif" w:cs="Liberation Serif"/>
        </w:rPr>
      </w:pPr>
    </w:p>
    <w:p w:rsidR="00FE0106" w:rsidRPr="00B7477D" w:rsidRDefault="00B7477D" w:rsidP="00B7477D">
      <w:pPr>
        <w:tabs>
          <w:tab w:val="center" w:pos="2292"/>
          <w:tab w:val="left" w:pos="5529"/>
          <w:tab w:val="center" w:pos="6476"/>
        </w:tabs>
        <w:ind w:firstLine="709"/>
        <w:jc w:val="both"/>
        <w:rPr>
          <w:rFonts w:ascii="Liberation Serif" w:hAnsi="Liberation Serif" w:cs="Liberation Serif"/>
        </w:rPr>
      </w:pPr>
      <w:r w:rsidRPr="00B7477D">
        <w:rPr>
          <w:rFonts w:ascii="Liberation Serif" w:hAnsi="Liberation Serif" w:cs="Liberation Serif"/>
        </w:rPr>
        <w:t xml:space="preserve">В соответствии с </w:t>
      </w:r>
      <w:hyperlink r:id="rId6">
        <w:r w:rsidRPr="00B7477D">
          <w:rPr>
            <w:rFonts w:ascii="Liberation Serif" w:hAnsi="Liberation Serif" w:cs="Liberation Serif"/>
          </w:rPr>
          <w:t>Указом</w:t>
        </w:r>
      </w:hyperlink>
      <w:r w:rsidRPr="00B7477D">
        <w:rPr>
          <w:rFonts w:ascii="Liberation Serif" w:hAnsi="Liberation Serif" w:cs="Liberation Serif"/>
        </w:rPr>
        <w:t xml:space="preserve"> Президента Российской Федерации от 7 мая 2024 года </w:t>
      </w:r>
      <w:r w:rsidR="00571313">
        <w:rPr>
          <w:rFonts w:ascii="Liberation Serif" w:hAnsi="Liberation Serif" w:cs="Liberation Serif"/>
        </w:rPr>
        <w:t xml:space="preserve">              </w:t>
      </w:r>
      <w:r>
        <w:rPr>
          <w:rFonts w:ascii="Liberation Serif" w:hAnsi="Liberation Serif" w:cs="Liberation Serif"/>
        </w:rPr>
        <w:t>№</w:t>
      </w:r>
      <w:r w:rsidRPr="00B7477D">
        <w:rPr>
          <w:rFonts w:ascii="Liberation Serif" w:hAnsi="Liberation Serif" w:cs="Liberation Serif"/>
        </w:rPr>
        <w:t xml:space="preserve"> 309 </w:t>
      </w:r>
      <w:r>
        <w:rPr>
          <w:rFonts w:ascii="Liberation Serif" w:hAnsi="Liberation Serif" w:cs="Liberation Serif"/>
        </w:rPr>
        <w:t>«</w:t>
      </w:r>
      <w:r w:rsidRPr="00B7477D">
        <w:rPr>
          <w:rFonts w:ascii="Liberation Serif" w:hAnsi="Liberation Serif" w:cs="Liberation Serif"/>
        </w:rPr>
        <w:t>О национальных целях развития Российской Федерации на период до 2030 года и на перспективу до 2036 года</w:t>
      </w:r>
      <w:r>
        <w:rPr>
          <w:rFonts w:ascii="Liberation Serif" w:hAnsi="Liberation Serif" w:cs="Liberation Serif"/>
        </w:rPr>
        <w:t>»</w:t>
      </w:r>
      <w:r w:rsidR="00717565" w:rsidRPr="00B7477D"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szCs w:val="28"/>
        </w:rPr>
        <w:t>в</w:t>
      </w:r>
      <w:r w:rsidRPr="00B7477D">
        <w:rPr>
          <w:rFonts w:ascii="Liberation Serif" w:hAnsi="Liberation Serif" w:cs="Liberation Serif"/>
          <w:szCs w:val="28"/>
        </w:rPr>
        <w:t xml:space="preserve"> целях реализации федерального проекта «Здоровье для каждого» национального проекта «Продолжительная и активная жизнь» на период </w:t>
      </w:r>
      <w:r w:rsidR="00571313">
        <w:rPr>
          <w:rFonts w:ascii="Liberation Serif" w:hAnsi="Liberation Serif" w:cs="Liberation Serif"/>
          <w:szCs w:val="28"/>
        </w:rPr>
        <w:t xml:space="preserve">                  </w:t>
      </w:r>
      <w:r w:rsidRPr="00B7477D">
        <w:rPr>
          <w:rFonts w:ascii="Liberation Serif" w:hAnsi="Liberation Serif" w:cs="Liberation Serif"/>
          <w:szCs w:val="28"/>
        </w:rPr>
        <w:t>2025-2030 годы</w:t>
      </w:r>
      <w:r w:rsidRPr="00B7477D">
        <w:rPr>
          <w:rFonts w:ascii="Liberation Serif" w:hAnsi="Liberation Serif" w:cs="Liberation Serif"/>
        </w:rPr>
        <w:t xml:space="preserve"> </w:t>
      </w:r>
      <w:r w:rsidR="00717565" w:rsidRPr="00B7477D">
        <w:rPr>
          <w:rFonts w:ascii="Liberation Serif" w:hAnsi="Liberation Serif" w:cs="Liberation Serif"/>
        </w:rPr>
        <w:t xml:space="preserve">руководствуясь Уставом </w:t>
      </w:r>
      <w:r>
        <w:rPr>
          <w:rFonts w:ascii="Liberation Serif" w:hAnsi="Liberation Serif" w:cs="Liberation Serif"/>
        </w:rPr>
        <w:t>муниципального</w:t>
      </w:r>
      <w:r w:rsidR="00717565" w:rsidRPr="00B7477D">
        <w:rPr>
          <w:rFonts w:ascii="Liberation Serif" w:hAnsi="Liberation Serif" w:cs="Liberation Serif"/>
        </w:rPr>
        <w:t xml:space="preserve"> округа Первоуральск, Администрация </w:t>
      </w:r>
      <w:r>
        <w:rPr>
          <w:rFonts w:ascii="Liberation Serif" w:hAnsi="Liberation Serif" w:cs="Liberation Serif"/>
        </w:rPr>
        <w:t>муниципального</w:t>
      </w:r>
      <w:r w:rsidR="00717565" w:rsidRPr="00B7477D">
        <w:rPr>
          <w:rFonts w:ascii="Liberation Serif" w:hAnsi="Liberation Serif" w:cs="Liberation Serif"/>
        </w:rPr>
        <w:t xml:space="preserve"> округа Первоуральск</w:t>
      </w:r>
    </w:p>
    <w:p w:rsidR="00FE0106" w:rsidRDefault="00FE0106" w:rsidP="00FE0106">
      <w:pPr>
        <w:jc w:val="both"/>
        <w:rPr>
          <w:rFonts w:ascii="Liberation Serif" w:hAnsi="Liberation Serif"/>
          <w:bCs/>
        </w:rPr>
      </w:pPr>
    </w:p>
    <w:p w:rsidR="00FE0106" w:rsidRDefault="00FE0106" w:rsidP="00FE0106">
      <w:pPr>
        <w:jc w:val="both"/>
        <w:rPr>
          <w:rFonts w:ascii="Liberation Serif" w:hAnsi="Liberation Serif"/>
          <w:bCs/>
        </w:rPr>
      </w:pPr>
    </w:p>
    <w:p w:rsidR="00FE0106" w:rsidRDefault="00FE0106" w:rsidP="00FE0106">
      <w:pPr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>ПОСТАНОВЛЯЕТ:</w:t>
      </w:r>
    </w:p>
    <w:p w:rsidR="005D4138" w:rsidRDefault="00FE0106" w:rsidP="00E46B8C">
      <w:pPr>
        <w:tabs>
          <w:tab w:val="left" w:pos="993"/>
        </w:tabs>
        <w:ind w:right="55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 </w:t>
      </w:r>
      <w:r w:rsidR="00B7477D">
        <w:rPr>
          <w:rFonts w:ascii="Liberation Serif" w:hAnsi="Liberation Serif" w:cs="Liberation Serif"/>
        </w:rPr>
        <w:t>У</w:t>
      </w:r>
      <w:r w:rsidR="005D4138">
        <w:rPr>
          <w:rFonts w:ascii="Liberation Serif" w:hAnsi="Liberation Serif" w:cs="Liberation Serif"/>
        </w:rPr>
        <w:t>тверд</w:t>
      </w:r>
      <w:r w:rsidR="00B7477D">
        <w:rPr>
          <w:rFonts w:ascii="Liberation Serif" w:hAnsi="Liberation Serif" w:cs="Liberation Serif"/>
        </w:rPr>
        <w:t>ить</w:t>
      </w:r>
      <w:r w:rsidR="005D4138">
        <w:rPr>
          <w:rFonts w:ascii="Liberation Serif" w:hAnsi="Liberation Serif" w:cs="Liberation Serif"/>
        </w:rPr>
        <w:t xml:space="preserve"> комплексн</w:t>
      </w:r>
      <w:r w:rsidR="00B7477D">
        <w:rPr>
          <w:rFonts w:ascii="Liberation Serif" w:hAnsi="Liberation Serif" w:cs="Liberation Serif"/>
        </w:rPr>
        <w:t>ую</w:t>
      </w:r>
      <w:r w:rsidR="005D4138">
        <w:rPr>
          <w:rFonts w:ascii="Liberation Serif" w:hAnsi="Liberation Serif" w:cs="Liberation Serif"/>
        </w:rPr>
        <w:t xml:space="preserve"> программ</w:t>
      </w:r>
      <w:r w:rsidR="00B7477D">
        <w:rPr>
          <w:rFonts w:ascii="Liberation Serif" w:hAnsi="Liberation Serif" w:cs="Liberation Serif"/>
        </w:rPr>
        <w:t>у</w:t>
      </w:r>
      <w:r w:rsidR="005D4138">
        <w:rPr>
          <w:rFonts w:ascii="Liberation Serif" w:hAnsi="Liberation Serif" w:cs="Liberation Serif"/>
        </w:rPr>
        <w:t xml:space="preserve"> «Укрепление общественного здоровья» населения </w:t>
      </w:r>
      <w:r w:rsidR="00B7477D">
        <w:rPr>
          <w:rFonts w:ascii="Liberation Serif" w:hAnsi="Liberation Serif" w:cs="Liberation Serif"/>
        </w:rPr>
        <w:t>муниципального</w:t>
      </w:r>
      <w:r w:rsidR="005D4138">
        <w:rPr>
          <w:rFonts w:ascii="Liberation Serif" w:hAnsi="Liberation Serif" w:cs="Liberation Serif"/>
        </w:rPr>
        <w:t xml:space="preserve"> округа Первоуральск на 202</w:t>
      </w:r>
      <w:r w:rsidR="00B7477D">
        <w:rPr>
          <w:rFonts w:ascii="Liberation Serif" w:hAnsi="Liberation Serif" w:cs="Liberation Serif"/>
        </w:rPr>
        <w:t>5</w:t>
      </w:r>
      <w:r w:rsidR="005D4138">
        <w:rPr>
          <w:rFonts w:ascii="Liberation Serif" w:hAnsi="Liberation Serif" w:cs="Liberation Serif"/>
        </w:rPr>
        <w:t>–20</w:t>
      </w:r>
      <w:r w:rsidR="00B7477D">
        <w:rPr>
          <w:rFonts w:ascii="Liberation Serif" w:hAnsi="Liberation Serif" w:cs="Liberation Serif"/>
        </w:rPr>
        <w:t>30 годы</w:t>
      </w:r>
      <w:r w:rsidR="000B43C8">
        <w:rPr>
          <w:rFonts w:ascii="Liberation Serif" w:hAnsi="Liberation Serif" w:cs="Liberation Serif"/>
        </w:rPr>
        <w:t xml:space="preserve"> (приложение)</w:t>
      </w:r>
      <w:r w:rsidR="00B7477D">
        <w:rPr>
          <w:rFonts w:ascii="Liberation Serif" w:hAnsi="Liberation Serif" w:cs="Liberation Serif"/>
        </w:rPr>
        <w:t>.</w:t>
      </w:r>
    </w:p>
    <w:p w:rsidR="00AF2E41" w:rsidRDefault="005D4138" w:rsidP="00AF2E41">
      <w:pPr>
        <w:ind w:firstLine="709"/>
        <w:jc w:val="both"/>
      </w:pPr>
      <w:r>
        <w:rPr>
          <w:rFonts w:ascii="Liberation Serif" w:hAnsi="Liberation Serif"/>
        </w:rPr>
        <w:t>2</w:t>
      </w:r>
      <w:r w:rsidR="0039043D">
        <w:rPr>
          <w:rFonts w:ascii="Liberation Serif" w:hAnsi="Liberation Serif"/>
        </w:rPr>
        <w:t xml:space="preserve">. </w:t>
      </w:r>
      <w:r w:rsidR="00AF2E41">
        <w:rPr>
          <w:rFonts w:ascii="Liberation Serif" w:hAnsi="Liberation Serif"/>
        </w:rPr>
        <w:t xml:space="preserve">Ответственным исполнителям плана основных мероприятий, проводимых в рамках </w:t>
      </w:r>
      <w:r w:rsidR="00AF2E41">
        <w:rPr>
          <w:rFonts w:ascii="Liberation Serif" w:hAnsi="Liberation Serif" w:cs="Liberation Serif"/>
        </w:rPr>
        <w:t>комплексной программы</w:t>
      </w:r>
      <w:r w:rsidR="00AF2E41">
        <w:rPr>
          <w:rFonts w:ascii="Liberation Serif" w:hAnsi="Liberation Serif"/>
          <w:bCs/>
        </w:rPr>
        <w:t xml:space="preserve">, предоставлять </w:t>
      </w:r>
      <w:r w:rsidR="00AF2E41">
        <w:rPr>
          <w:rFonts w:ascii="Liberation Serif" w:hAnsi="Liberation Serif"/>
        </w:rPr>
        <w:t>в Администрацию муниципального округа Первоуральск</w:t>
      </w:r>
      <w:r w:rsidR="00AF2E41">
        <w:rPr>
          <w:rFonts w:ascii="Liberation Serif" w:hAnsi="Liberation Serif"/>
          <w:bCs/>
        </w:rPr>
        <w:t xml:space="preserve"> отчетную информацию </w:t>
      </w:r>
      <w:r w:rsidR="00AF2E41">
        <w:rPr>
          <w:rFonts w:ascii="Liberation Serif" w:hAnsi="Liberation Serif"/>
        </w:rPr>
        <w:t>за отчетный период полугодие – до 25 июня, за отчетный год – до 1</w:t>
      </w:r>
      <w:r w:rsidR="00AA2E15">
        <w:rPr>
          <w:rFonts w:ascii="Liberation Serif" w:hAnsi="Liberation Serif"/>
        </w:rPr>
        <w:t>0</w:t>
      </w:r>
      <w:r w:rsidR="00AF2E41">
        <w:rPr>
          <w:rFonts w:ascii="Liberation Serif" w:hAnsi="Liberation Serif"/>
        </w:rPr>
        <w:t xml:space="preserve"> января следующего за отчетным годом.</w:t>
      </w:r>
    </w:p>
    <w:p w:rsidR="00B7477D" w:rsidRPr="00EE2806" w:rsidRDefault="00AF2E41" w:rsidP="00B7477D">
      <w:pPr>
        <w:spacing w:line="20" w:lineRule="atLeast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</w:t>
      </w:r>
      <w:r w:rsidR="00B7477D">
        <w:rPr>
          <w:rFonts w:ascii="Liberation Serif" w:hAnsi="Liberation Serif"/>
        </w:rPr>
        <w:t>Опубликовать настоящее п</w:t>
      </w:r>
      <w:r w:rsidR="00B7477D" w:rsidRPr="00EE2806">
        <w:rPr>
          <w:rFonts w:ascii="Liberation Serif" w:hAnsi="Liberation Serif"/>
        </w:rPr>
        <w:t xml:space="preserve">остановление в газете </w:t>
      </w:r>
      <w:r w:rsidR="00B7477D">
        <w:rPr>
          <w:rFonts w:ascii="Liberation Serif" w:hAnsi="Liberation Serif"/>
        </w:rPr>
        <w:t>«</w:t>
      </w:r>
      <w:r w:rsidR="00B7477D" w:rsidRPr="00EE2806">
        <w:rPr>
          <w:rFonts w:ascii="Liberation Serif" w:hAnsi="Liberation Serif"/>
        </w:rPr>
        <w:t xml:space="preserve">Вечерний </w:t>
      </w:r>
      <w:r w:rsidR="00571313" w:rsidRPr="00EE2806">
        <w:rPr>
          <w:rFonts w:ascii="Liberation Serif" w:hAnsi="Liberation Serif"/>
        </w:rPr>
        <w:t>Первоуральск</w:t>
      </w:r>
      <w:r w:rsidR="00571313">
        <w:rPr>
          <w:rFonts w:ascii="Liberation Serif" w:hAnsi="Liberation Serif"/>
        </w:rPr>
        <w:t xml:space="preserve">» </w:t>
      </w:r>
      <w:r w:rsidR="00B7477D" w:rsidRPr="00EE2806">
        <w:rPr>
          <w:rFonts w:ascii="Liberation Serif" w:hAnsi="Liberation Serif"/>
        </w:rPr>
        <w:t xml:space="preserve">и разместить на официальном сайте </w:t>
      </w:r>
      <w:r w:rsidR="00B7477D">
        <w:rPr>
          <w:rFonts w:ascii="Liberation Serif" w:hAnsi="Liberation Serif"/>
        </w:rPr>
        <w:t>муниципального</w:t>
      </w:r>
      <w:r w:rsidR="00B7477D" w:rsidRPr="00EE2806">
        <w:rPr>
          <w:rFonts w:ascii="Liberation Serif" w:hAnsi="Liberation Serif"/>
        </w:rPr>
        <w:t xml:space="preserve"> округа Первоуральск.</w:t>
      </w:r>
    </w:p>
    <w:p w:rsidR="00FE0106" w:rsidRDefault="00AF2E41" w:rsidP="00B7477D">
      <w:pPr>
        <w:ind w:firstLine="709"/>
        <w:jc w:val="both"/>
      </w:pPr>
      <w:r>
        <w:rPr>
          <w:rFonts w:ascii="Liberation Serif" w:hAnsi="Liberation Serif" w:cs="Liberation Serif"/>
        </w:rPr>
        <w:t>4</w:t>
      </w:r>
      <w:r w:rsidR="00FE0106">
        <w:rPr>
          <w:rFonts w:ascii="Liberation Serif" w:hAnsi="Liberation Serif" w:cs="Liberation Serif"/>
        </w:rPr>
        <w:t>. Контроль за исполнением настоящего постановления возложить на</w:t>
      </w:r>
      <w:r w:rsidR="00FE0106">
        <w:rPr>
          <w:rFonts w:ascii="Liberation Serif" w:hAnsi="Liberation Serif" w:cs="Liberation Serif"/>
          <w:lang w:val="en-US"/>
        </w:rPr>
        <w:t> </w:t>
      </w:r>
      <w:r w:rsidR="00FE0106">
        <w:rPr>
          <w:rFonts w:ascii="Liberation Serif" w:hAnsi="Liberation Serif" w:cs="Liberation Serif"/>
        </w:rPr>
        <w:t xml:space="preserve">заместителя Главы </w:t>
      </w:r>
      <w:r w:rsidR="00321B34">
        <w:rPr>
          <w:rFonts w:ascii="Liberation Serif" w:hAnsi="Liberation Serif" w:cs="Liberation Serif"/>
        </w:rPr>
        <w:t>муниципального</w:t>
      </w:r>
      <w:r w:rsidR="00FE0106">
        <w:rPr>
          <w:rFonts w:ascii="Liberation Serif" w:hAnsi="Liberation Serif" w:cs="Liberation Serif"/>
        </w:rPr>
        <w:t xml:space="preserve"> округа Первоуральск по управлению социальной сферой</w:t>
      </w:r>
      <w:r w:rsidR="00717565">
        <w:rPr>
          <w:rFonts w:ascii="Liberation Serif" w:hAnsi="Liberation Serif" w:cs="Liberation Serif"/>
        </w:rPr>
        <w:t xml:space="preserve">                              </w:t>
      </w:r>
      <w:r w:rsidR="00321B34">
        <w:rPr>
          <w:rFonts w:ascii="Liberation Serif" w:hAnsi="Liberation Serif" w:cs="Liberation Serif"/>
        </w:rPr>
        <w:t>О</w:t>
      </w:r>
      <w:r w:rsidR="00717565">
        <w:rPr>
          <w:rFonts w:ascii="Liberation Serif" w:hAnsi="Liberation Serif" w:cs="Liberation Serif"/>
        </w:rPr>
        <w:t xml:space="preserve">.В. </w:t>
      </w:r>
      <w:r w:rsidR="00321B34">
        <w:rPr>
          <w:rFonts w:ascii="Liberation Serif" w:hAnsi="Liberation Serif" w:cs="Liberation Serif"/>
        </w:rPr>
        <w:t>Березину</w:t>
      </w:r>
      <w:r w:rsidR="00FE0106">
        <w:rPr>
          <w:rFonts w:ascii="Liberation Serif" w:hAnsi="Liberation Serif" w:cs="Liberation Serif"/>
        </w:rPr>
        <w:t xml:space="preserve">. </w:t>
      </w:r>
    </w:p>
    <w:p w:rsidR="00FE0106" w:rsidRDefault="00FE0106" w:rsidP="00FE0106">
      <w:pPr>
        <w:tabs>
          <w:tab w:val="center" w:pos="2292"/>
          <w:tab w:val="left" w:pos="5529"/>
          <w:tab w:val="center" w:pos="6476"/>
        </w:tabs>
        <w:jc w:val="both"/>
        <w:rPr>
          <w:rFonts w:ascii="Liberation Serif" w:hAnsi="Liberation Serif" w:cs="Liberation Serif"/>
        </w:rPr>
      </w:pPr>
    </w:p>
    <w:p w:rsidR="00FE0106" w:rsidRDefault="00FE0106" w:rsidP="00FE0106">
      <w:pPr>
        <w:tabs>
          <w:tab w:val="center" w:pos="2292"/>
          <w:tab w:val="left" w:pos="5529"/>
          <w:tab w:val="center" w:pos="6476"/>
        </w:tabs>
        <w:jc w:val="both"/>
        <w:rPr>
          <w:rFonts w:ascii="Liberation Serif" w:hAnsi="Liberation Serif" w:cs="Liberation Serif"/>
        </w:rPr>
      </w:pPr>
    </w:p>
    <w:p w:rsidR="00FE0106" w:rsidRDefault="00FE0106" w:rsidP="00FE0106">
      <w:pPr>
        <w:tabs>
          <w:tab w:val="center" w:pos="2292"/>
          <w:tab w:val="left" w:pos="5529"/>
          <w:tab w:val="center" w:pos="6476"/>
        </w:tabs>
        <w:jc w:val="both"/>
        <w:rPr>
          <w:rFonts w:ascii="Liberation Serif" w:hAnsi="Liberation Serif" w:cs="Liberation Serif"/>
        </w:rPr>
      </w:pPr>
    </w:p>
    <w:p w:rsidR="00FE0106" w:rsidRDefault="00FE0106" w:rsidP="00FE0106">
      <w:pPr>
        <w:tabs>
          <w:tab w:val="center" w:pos="2292"/>
          <w:tab w:val="left" w:pos="5529"/>
          <w:tab w:val="center" w:pos="6476"/>
        </w:tabs>
        <w:jc w:val="both"/>
        <w:rPr>
          <w:rFonts w:ascii="Liberation Serif" w:hAnsi="Liberation Serif" w:cs="Liberation Serif"/>
        </w:rPr>
      </w:pPr>
    </w:p>
    <w:p w:rsidR="005D2DDB" w:rsidRPr="000214D7" w:rsidRDefault="005D2DDB" w:rsidP="005D2DDB">
      <w:pPr>
        <w:spacing w:line="276" w:lineRule="auto"/>
        <w:rPr>
          <w:rFonts w:ascii="Liberation Serif" w:hAnsi="Liberation Serif"/>
        </w:rPr>
      </w:pPr>
      <w:r w:rsidRPr="000214D7">
        <w:rPr>
          <w:rFonts w:ascii="Liberation Serif" w:hAnsi="Liberation Serif"/>
        </w:rPr>
        <w:t>Глав</w:t>
      </w:r>
      <w:r w:rsidR="00571313">
        <w:rPr>
          <w:rFonts w:ascii="Liberation Serif" w:hAnsi="Liberation Serif"/>
        </w:rPr>
        <w:t>а</w:t>
      </w:r>
      <w:r w:rsidRPr="000214D7">
        <w:rPr>
          <w:rFonts w:ascii="Liberation Serif" w:hAnsi="Liberation Serif"/>
        </w:rPr>
        <w:t xml:space="preserve"> </w:t>
      </w:r>
      <w:r w:rsidR="00571313">
        <w:rPr>
          <w:rFonts w:ascii="Liberation Serif" w:hAnsi="Liberation Serif"/>
        </w:rPr>
        <w:t>муниципального</w:t>
      </w:r>
      <w:r w:rsidRPr="000214D7">
        <w:rPr>
          <w:rFonts w:ascii="Liberation Serif" w:hAnsi="Liberation Serif"/>
        </w:rPr>
        <w:t xml:space="preserve"> округа Первоуральск</w:t>
      </w:r>
      <w:r w:rsidR="00571313">
        <w:rPr>
          <w:rFonts w:ascii="Liberation Serif" w:hAnsi="Liberation Serif"/>
        </w:rPr>
        <w:t xml:space="preserve">                                                            </w:t>
      </w:r>
      <w:r w:rsidR="00571313">
        <w:rPr>
          <w:rFonts w:ascii="Liberation Serif" w:hAnsi="Liberation Serif" w:cs="Liberation Serif"/>
        </w:rPr>
        <w:t xml:space="preserve">И.В. </w:t>
      </w:r>
      <w:proofErr w:type="spellStart"/>
      <w:r w:rsidR="00571313">
        <w:rPr>
          <w:rFonts w:ascii="Liberation Serif" w:hAnsi="Liberation Serif" w:cs="Liberation Serif"/>
        </w:rPr>
        <w:t>Кабец</w:t>
      </w:r>
      <w:proofErr w:type="spellEnd"/>
      <w:r w:rsidRPr="000214D7">
        <w:rPr>
          <w:rFonts w:ascii="Liberation Serif" w:hAnsi="Liberation Serif"/>
        </w:rPr>
        <w:t xml:space="preserve">                                            </w:t>
      </w:r>
    </w:p>
    <w:p w:rsidR="00FE0106" w:rsidRDefault="00FE0106" w:rsidP="00FE0106">
      <w:pPr>
        <w:tabs>
          <w:tab w:val="left" w:pos="5529"/>
          <w:tab w:val="center" w:pos="5954"/>
          <w:tab w:val="left" w:pos="8931"/>
        </w:tabs>
        <w:ind w:left="5387"/>
        <w:rPr>
          <w:rFonts w:ascii="Liberation Serif" w:hAnsi="Liberation Serif" w:cs="Liberation Serif"/>
          <w:color w:val="000000"/>
        </w:rPr>
      </w:pPr>
      <w:bookmarkStart w:id="0" w:name="_GoBack"/>
      <w:bookmarkEnd w:id="0"/>
    </w:p>
    <w:p w:rsidR="00640CAA" w:rsidRDefault="00640CAA"/>
    <w:sectPr w:rsidR="00640CAA" w:rsidSect="00017AEE">
      <w:pgSz w:w="11906" w:h="16838"/>
      <w:pgMar w:top="0" w:right="851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A9"/>
    <w:rsid w:val="00017AEE"/>
    <w:rsid w:val="000B43C8"/>
    <w:rsid w:val="002B797B"/>
    <w:rsid w:val="00314583"/>
    <w:rsid w:val="00321B34"/>
    <w:rsid w:val="00352AA9"/>
    <w:rsid w:val="0039043D"/>
    <w:rsid w:val="004B7525"/>
    <w:rsid w:val="004D24D6"/>
    <w:rsid w:val="00571313"/>
    <w:rsid w:val="005D2DDB"/>
    <w:rsid w:val="005D4138"/>
    <w:rsid w:val="005E1D16"/>
    <w:rsid w:val="00640CAA"/>
    <w:rsid w:val="00717565"/>
    <w:rsid w:val="007211FD"/>
    <w:rsid w:val="00776ED0"/>
    <w:rsid w:val="00A15814"/>
    <w:rsid w:val="00AA2E15"/>
    <w:rsid w:val="00AF2E41"/>
    <w:rsid w:val="00B7477D"/>
    <w:rsid w:val="00E46B8C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01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FE01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annotation reference"/>
    <w:rsid w:val="00FE0106"/>
    <w:rPr>
      <w:sz w:val="16"/>
      <w:szCs w:val="16"/>
    </w:rPr>
  </w:style>
  <w:style w:type="paragraph" w:styleId="a5">
    <w:name w:val="Normal (Web)"/>
    <w:basedOn w:val="a"/>
    <w:rsid w:val="00FE0106"/>
    <w:pPr>
      <w:suppressAutoHyphens w:val="0"/>
      <w:spacing w:before="100" w:after="100"/>
      <w:textAlignment w:val="auto"/>
    </w:pPr>
  </w:style>
  <w:style w:type="paragraph" w:customStyle="1" w:styleId="ConsPlusNormal">
    <w:name w:val="ConsPlusNormal"/>
    <w:rsid w:val="0039043D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7A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A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01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FE01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annotation reference"/>
    <w:rsid w:val="00FE0106"/>
    <w:rPr>
      <w:sz w:val="16"/>
      <w:szCs w:val="16"/>
    </w:rPr>
  </w:style>
  <w:style w:type="paragraph" w:styleId="a5">
    <w:name w:val="Normal (Web)"/>
    <w:basedOn w:val="a"/>
    <w:rsid w:val="00FE0106"/>
    <w:pPr>
      <w:suppressAutoHyphens w:val="0"/>
      <w:spacing w:before="100" w:after="100"/>
      <w:textAlignment w:val="auto"/>
    </w:pPr>
  </w:style>
  <w:style w:type="paragraph" w:customStyle="1" w:styleId="ConsPlusNormal">
    <w:name w:val="ConsPlusNormal"/>
    <w:rsid w:val="0039043D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7A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99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Наталья Юрьевна</dc:creator>
  <cp:keywords/>
  <dc:description/>
  <cp:lastModifiedBy>Ващенко Юлия Александровна</cp:lastModifiedBy>
  <cp:revision>25</cp:revision>
  <cp:lastPrinted>2023-11-10T08:21:00Z</cp:lastPrinted>
  <dcterms:created xsi:type="dcterms:W3CDTF">2020-11-13T06:42:00Z</dcterms:created>
  <dcterms:modified xsi:type="dcterms:W3CDTF">2025-09-04T04:39:00Z</dcterms:modified>
</cp:coreProperties>
</file>