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1FBCE" w14:textId="77777777" w:rsidR="007B6347" w:rsidRDefault="0011613A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 xml:space="preserve">Приложение № </w:t>
      </w:r>
      <w:r>
        <w:rPr>
          <w:rFonts w:ascii="Liberation Serif" w:hAnsi="Liberation Serif" w:cs="Liberation Serif"/>
          <w:color w:val="000000"/>
          <w:lang w:val="ru-RU"/>
        </w:rPr>
        <w:t>4</w:t>
      </w:r>
    </w:p>
    <w:p w14:paraId="7786CDD4" w14:textId="77777777" w:rsidR="007B6347" w:rsidRDefault="0011613A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к постановлению Администрации</w:t>
      </w:r>
    </w:p>
    <w:p w14:paraId="60A79DFF" w14:textId="77777777" w:rsidR="007B6347" w:rsidRDefault="0011613A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муниципального округа Первоуральск</w:t>
      </w:r>
    </w:p>
    <w:p w14:paraId="14F294BC" w14:textId="74B377BC" w:rsidR="007B6347" w:rsidRDefault="0011613A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 xml:space="preserve">от 01.10.2025   </w:t>
      </w:r>
      <w:bookmarkStart w:id="0" w:name="_GoBack"/>
      <w:bookmarkEnd w:id="0"/>
      <w:r>
        <w:rPr>
          <w:rFonts w:ascii="Liberation Serif" w:hAnsi="Liberation Serif" w:cs="Liberation Serif"/>
          <w:color w:val="000000"/>
          <w:lang w:val="ru-RU"/>
        </w:rPr>
        <w:t>№ 2542</w:t>
      </w:r>
    </w:p>
    <w:p w14:paraId="12F797A9" w14:textId="77777777" w:rsidR="007B6347" w:rsidRDefault="007B6347">
      <w:pPr>
        <w:jc w:val="center"/>
        <w:rPr>
          <w:rFonts w:ascii="Liberation Serif" w:hAnsi="Liberation Serif"/>
          <w:b/>
          <w:sz w:val="28"/>
          <w:szCs w:val="28"/>
          <w:lang w:val="ru-RU"/>
        </w:rPr>
      </w:pPr>
    </w:p>
    <w:p w14:paraId="0C495611" w14:textId="77777777" w:rsidR="007B6347" w:rsidRPr="0011613A" w:rsidRDefault="0011613A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/>
          <w:b/>
          <w:lang w:val="ru-RU"/>
        </w:rPr>
        <w:t xml:space="preserve">ППМУП  </w:t>
      </w:r>
      <w:r>
        <w:rPr>
          <w:rFonts w:ascii="Liberation Serif" w:hAnsi="Liberation Serif"/>
          <w:b/>
          <w:lang w:val="ru-RU"/>
        </w:rPr>
        <w:t>«</w:t>
      </w:r>
      <w:r>
        <w:rPr>
          <w:rFonts w:ascii="Liberation Serif" w:hAnsi="Liberation Serif"/>
          <w:b/>
          <w:lang w:val="ru-RU"/>
        </w:rPr>
        <w:t>Водоканал</w:t>
      </w:r>
      <w:r>
        <w:rPr>
          <w:rFonts w:ascii="Liberation Serif" w:hAnsi="Liberation Serif"/>
          <w:b/>
          <w:lang w:val="ru-RU"/>
        </w:rPr>
        <w:t>»</w:t>
      </w:r>
      <w:bookmarkStart w:id="2" w:name="ClientName1"/>
      <w:bookmarkEnd w:id="2"/>
      <w:r>
        <w:rPr>
          <w:rFonts w:ascii="Liberation Serif" w:hAnsi="Liberation Serif"/>
          <w:b/>
          <w:lang w:val="ru-RU"/>
        </w:rPr>
        <w:t>.</w:t>
      </w:r>
    </w:p>
    <w:p w14:paraId="7021CA54" w14:textId="77777777" w:rsidR="007B6347" w:rsidRDefault="0011613A">
      <w:pPr>
        <w:ind w:firstLine="284"/>
        <w:jc w:val="both"/>
        <w:rPr>
          <w:rFonts w:ascii="Liberation Serif" w:hAnsi="Liberation Serif"/>
          <w:lang w:val="ru-RU"/>
        </w:rPr>
      </w:pPr>
      <w:proofErr w:type="gramStart"/>
      <w:r>
        <w:rPr>
          <w:rFonts w:ascii="Liberation Serif" w:hAnsi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lang w:val="ru-RU"/>
        </w:rPr>
        <w:t>620104, Свердловская область, г. Первоуральск, ул. Гагарина, д.34</w:t>
      </w:r>
      <w:proofErr w:type="gramEnd"/>
    </w:p>
    <w:p w14:paraId="538BCB91" w14:textId="77777777" w:rsidR="007B6347" w:rsidRDefault="0011613A">
      <w:pPr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>Адрес земельного участка:</w:t>
      </w:r>
      <w:r>
        <w:rPr>
          <w:rFonts w:ascii="Liberation Serif" w:hAnsi="Liberation Serif"/>
          <w:lang w:val="ru-RU"/>
        </w:rPr>
        <w:t xml:space="preserve"> Свердловская область, город Первоуральск, ул. Герцена</w:t>
      </w:r>
    </w:p>
    <w:p w14:paraId="61815108" w14:textId="77777777" w:rsidR="007B6347" w:rsidRDefault="0011613A">
      <w:pPr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65524000.</w:t>
      </w:r>
    </w:p>
    <w:p w14:paraId="14D8937B" w14:textId="77777777" w:rsidR="007B6347" w:rsidRDefault="0011613A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Кадастровый номер земельного участка:  </w:t>
      </w:r>
      <w:bookmarkStart w:id="4" w:name="KadastrNo"/>
      <w:bookmarkEnd w:id="4"/>
      <w:r>
        <w:rPr>
          <w:rFonts w:ascii="Liberation Serif" w:hAnsi="Liberation Serif"/>
          <w:lang w:val="ru-RU"/>
        </w:rPr>
        <w:t>66:58:0000000:12725</w:t>
      </w:r>
    </w:p>
    <w:p w14:paraId="0D109794" w14:textId="77777777" w:rsidR="007B6347" w:rsidRDefault="0011613A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Исходные данные для расчета:</w:t>
      </w:r>
    </w:p>
    <w:p w14:paraId="78669F6F" w14:textId="77777777" w:rsidR="007B6347" w:rsidRDefault="0011613A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>кадастровая стоимость земельного участка 57333,64 руб.;</w:t>
      </w:r>
    </w:p>
    <w:p w14:paraId="7EB65718" w14:textId="77777777" w:rsidR="007B6347" w:rsidRDefault="0011613A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кадастровая </w:t>
      </w:r>
      <w:r>
        <w:rPr>
          <w:rFonts w:ascii="Liberation Serif" w:hAnsi="Liberation Serif" w:cs="Times New Roman CYR"/>
          <w:color w:val="000000"/>
          <w:lang w:val="ru-RU" w:eastAsia="ru-RU" w:bidi="ar-SA"/>
        </w:rPr>
        <w:t>стоимость 1 кв. м земельного участка: 8,29 руб.</w:t>
      </w:r>
    </w:p>
    <w:p w14:paraId="67349773" w14:textId="77777777" w:rsidR="007B6347" w:rsidRDefault="0011613A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354 </w:t>
      </w:r>
      <w:proofErr w:type="spellStart"/>
      <w:r>
        <w:rPr>
          <w:rFonts w:ascii="Liberation Serif" w:hAnsi="Liberation Serif" w:cs="Times New Roman CYR"/>
          <w:color w:val="000000"/>
          <w:lang w:val="ru-RU" w:eastAsia="ru-RU" w:bidi="ar-SA"/>
        </w:rPr>
        <w:t>кв</w:t>
      </w:r>
      <w:proofErr w:type="gramStart"/>
      <w:r>
        <w:rPr>
          <w:rFonts w:ascii="Liberation Serif" w:hAnsi="Liberation Serif" w:cs="Times New Roman CYR"/>
          <w:color w:val="000000"/>
          <w:lang w:val="ru-RU" w:eastAsia="ru-RU" w:bidi="ar-SA"/>
        </w:rPr>
        <w:t>.м</w:t>
      </w:r>
      <w:proofErr w:type="spellEnd"/>
      <w:proofErr w:type="gramEnd"/>
      <w:r>
        <w:rPr>
          <w:rFonts w:ascii="Liberation Serif" w:hAnsi="Liberation Serif" w:cs="Times New Roman CYR"/>
          <w:color w:val="000000"/>
          <w:lang w:val="ru-RU" w:eastAsia="ru-RU" w:bidi="ar-SA"/>
        </w:rPr>
        <w:t>;</w:t>
      </w:r>
    </w:p>
    <w:p w14:paraId="3A6B7D50" w14:textId="77777777" w:rsidR="007B6347" w:rsidRDefault="0011613A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размер платы (в процентах от кадастро</w:t>
      </w:r>
      <w:r>
        <w:rPr>
          <w:rFonts w:ascii="Liberation Serif" w:hAnsi="Liberation Serif" w:cs="Times New Roman CYR"/>
          <w:color w:val="000000"/>
          <w:lang w:val="ru-RU" w:bidi="ar-SA"/>
        </w:rPr>
        <w:t>вой стоимости земельного участка): 0,1%</w:t>
      </w:r>
    </w:p>
    <w:p w14:paraId="1178097E" w14:textId="77777777" w:rsidR="007B6347" w:rsidRDefault="0011613A">
      <w:pPr>
        <w:contextualSpacing/>
        <w:jc w:val="both"/>
        <w:rPr>
          <w:rFonts w:ascii="Liberation Serif" w:hAnsi="Liberation Serif" w:cs="Times New Roman CYR"/>
          <w:color w:val="000000"/>
          <w:sz w:val="20"/>
          <w:lang w:val="ru-RU" w:bidi="ar-SA"/>
        </w:rPr>
      </w:pPr>
      <w:r>
        <w:rPr>
          <w:rFonts w:ascii="Liberation Serif" w:hAnsi="Liberation Serif" w:cs="Times New Roman CYR"/>
          <w:color w:val="000000"/>
          <w:sz w:val="20"/>
          <w:lang w:val="ru-RU" w:bidi="ar-SA"/>
        </w:rPr>
        <w:t>(п. 4 ст. 39.46 Земельного кодекса Российской Федерации).</w:t>
      </w:r>
    </w:p>
    <w:p w14:paraId="2480FD46" w14:textId="77777777" w:rsidR="007B6347" w:rsidRDefault="0011613A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Определяющая формула расчета: (период расчета с  15.09.2025 г. по 14.09.2035 г.).</w:t>
      </w:r>
    </w:p>
    <w:p w14:paraId="11EB0CB1" w14:textId="77777777" w:rsidR="007B6347" w:rsidRDefault="0011613A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b/>
          <w:lang w:val="ru-RU" w:bidi="ar-SA"/>
        </w:rPr>
        <w:t>Плата за публичный сервитут = Площадь обременяемого сервитутом земельного уч</w:t>
      </w:r>
      <w:r>
        <w:rPr>
          <w:rFonts w:ascii="Liberation Serif" w:hAnsi="Liberation Serif"/>
          <w:b/>
          <w:lang w:val="ru-RU" w:bidi="ar-SA"/>
        </w:rPr>
        <w:t xml:space="preserve">астка * Средний уровень кадастровой стоимости * Ставка 0,1/100 * Период расчета </w:t>
      </w:r>
    </w:p>
    <w:p w14:paraId="2FE989DC" w14:textId="77777777" w:rsidR="007B6347" w:rsidRDefault="0011613A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lang w:val="ru-RU" w:bidi="ar-SA"/>
        </w:rPr>
        <w:t>Расчет произведен</w:t>
      </w:r>
      <w:r>
        <w:rPr>
          <w:rFonts w:ascii="Liberation Serif" w:hAnsi="Liberation Serif"/>
          <w:b/>
          <w:lang w:val="ru-RU" w:bidi="ar-SA"/>
        </w:rPr>
        <w:t>: 354*8,29*0,1/100*10 лет</w:t>
      </w:r>
    </w:p>
    <w:p w14:paraId="0CE830FB" w14:textId="77777777" w:rsidR="007B6347" w:rsidRDefault="0011613A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b/>
          <w:lang w:val="ru-RU" w:bidi="ar-SA"/>
        </w:rPr>
        <w:t>размер платы: 29,35 руб.</w:t>
      </w:r>
    </w:p>
    <w:p w14:paraId="4E36B73D" w14:textId="77777777" w:rsidR="007B6347" w:rsidRDefault="0011613A">
      <w:pPr>
        <w:ind w:left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Примечания.</w:t>
      </w:r>
    </w:p>
    <w:p w14:paraId="65F5835C" w14:textId="77777777" w:rsidR="007B6347" w:rsidRDefault="0011613A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При перечислении платы ссылка на </w:t>
      </w:r>
      <w:bookmarkStart w:id="5" w:name="MainDocName"/>
      <w:bookmarkEnd w:id="5"/>
      <w:r>
        <w:rPr>
          <w:rFonts w:ascii="Liberation Serif" w:hAnsi="Liberation Serif" w:cs="Times New Roman CYR"/>
          <w:color w:val="000000"/>
          <w:lang w:val="ru-RU"/>
        </w:rPr>
        <w:t>Постановление Администрации муниципального округа Первоуральск</w:t>
      </w:r>
      <w:r>
        <w:rPr>
          <w:rFonts w:ascii="Liberation Serif" w:hAnsi="Liberation Serif" w:cs="Times New Roman CYR"/>
          <w:color w:val="000000"/>
          <w:lang w:val="ru-RU"/>
        </w:rPr>
        <w:t xml:space="preserve"> об установлении публичного сервитута обязательна.</w:t>
      </w:r>
    </w:p>
    <w:p w14:paraId="7F366628" w14:textId="77777777" w:rsidR="007B6347" w:rsidRDefault="007B6347">
      <w:pPr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</w:p>
    <w:p w14:paraId="72D5A408" w14:textId="77777777" w:rsidR="007B6347" w:rsidRDefault="0011613A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  <w:r>
        <w:rPr>
          <w:rFonts w:ascii="Liberation Serif" w:hAnsi="Liberation Serif" w:cs="Times New Roman CYR"/>
          <w:b/>
          <w:color w:val="000000"/>
          <w:lang w:val="ru-RU"/>
        </w:rPr>
        <w:t>Реквизиты для перечисления платы:</w:t>
      </w:r>
    </w:p>
    <w:p w14:paraId="05D1108E" w14:textId="77777777" w:rsidR="007B6347" w:rsidRDefault="007B6347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7B6347" w14:paraId="44FA1ADA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9012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4D6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7B6347" w:rsidRPr="0011613A" w14:paraId="3D0A63F7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0515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269D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7B6347" w14:paraId="24BC0FCA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5AA2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6C3F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7B6347" w14:paraId="6A22B797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443D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077B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7B6347" w:rsidRPr="0011613A" w14:paraId="5E7C5D57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FA08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9393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7B6347" w14:paraId="2E951FF3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C20F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B16C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7B6347" w14:paraId="138ADC8B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D08A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0BA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03100643000000016200</w:t>
            </w:r>
          </w:p>
        </w:tc>
      </w:tr>
      <w:tr w:rsidR="007B6347" w14:paraId="7D6BDE15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DA47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3D0D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65524000</w:t>
            </w:r>
          </w:p>
        </w:tc>
      </w:tr>
      <w:tr w:rsidR="007B6347" w14:paraId="09EA959B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B769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C9A6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90111105410140000120</w:t>
            </w:r>
          </w:p>
        </w:tc>
      </w:tr>
      <w:tr w:rsidR="007B6347" w14:paraId="00DBA39D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808E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для </w:t>
            </w:r>
            <w:r>
              <w:rPr>
                <w:rFonts w:ascii="Liberation Serif" w:hAnsi="Liberation Serif" w:cs="Times New Roman CYR"/>
                <w:color w:val="000000"/>
                <w:lang w:val="ru-RU"/>
              </w:rPr>
              <w:t>перечисления пени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0C40" w14:textId="77777777" w:rsidR="007B6347" w:rsidRDefault="0011613A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90111607090140000140</w:t>
            </w:r>
          </w:p>
        </w:tc>
      </w:tr>
    </w:tbl>
    <w:p w14:paraId="2FC05576" w14:textId="77777777" w:rsidR="007B6347" w:rsidRDefault="007B6347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p w14:paraId="29EE6E7E" w14:textId="77777777" w:rsidR="007B6347" w:rsidRDefault="007B6347">
      <w:pPr>
        <w:ind w:firstLine="709"/>
        <w:jc w:val="both"/>
        <w:rPr>
          <w:rFonts w:ascii="Liberation Serif" w:hAnsi="Liberation Serif"/>
        </w:rPr>
      </w:pPr>
    </w:p>
    <w:sectPr w:rsidR="007B634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175D1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0966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68D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613A"/>
    <w:rsid w:val="00117746"/>
    <w:rsid w:val="00121774"/>
    <w:rsid w:val="00121CED"/>
    <w:rsid w:val="00124DD2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44A4"/>
    <w:rsid w:val="002B56DF"/>
    <w:rsid w:val="002B6B9A"/>
    <w:rsid w:val="002B7112"/>
    <w:rsid w:val="002B7132"/>
    <w:rsid w:val="002B7A2E"/>
    <w:rsid w:val="002C16C1"/>
    <w:rsid w:val="002C324B"/>
    <w:rsid w:val="002D1594"/>
    <w:rsid w:val="002D22A8"/>
    <w:rsid w:val="002D6FA0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3243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B5DD4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06BF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66326"/>
    <w:rsid w:val="005749FA"/>
    <w:rsid w:val="0057665B"/>
    <w:rsid w:val="0058162E"/>
    <w:rsid w:val="00581924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3496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59AB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7C7"/>
    <w:rsid w:val="007B0E90"/>
    <w:rsid w:val="007B6347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5DF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3549"/>
    <w:rsid w:val="008E6CC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17E67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2C0D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0DC7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079A"/>
    <w:rsid w:val="00BC2A9B"/>
    <w:rsid w:val="00BC2D75"/>
    <w:rsid w:val="00BC528F"/>
    <w:rsid w:val="00BD1211"/>
    <w:rsid w:val="00BD44C6"/>
    <w:rsid w:val="00BD655C"/>
    <w:rsid w:val="00BD7B85"/>
    <w:rsid w:val="00BE2FC9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1C84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1D7C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4FB3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0154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  <w:style w:type="paragraph" w:customStyle="1" w:styleId="user">
    <w:name w:val="Содержимое врезки (user)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  <w:style w:type="paragraph" w:customStyle="1" w:styleId="user">
    <w:name w:val="Содержимое врезки (user)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C906A-872D-4D70-84F3-A9B342F4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2023-10-24T11:25:00Z</cp:lastPrinted>
  <dcterms:created xsi:type="dcterms:W3CDTF">2025-10-01T06:55:00Z</dcterms:created>
  <dcterms:modified xsi:type="dcterms:W3CDTF">2025-10-01T06:55:00Z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205D39C0E81146E6B15456FBEC076615_12</vt:lpwstr>
  </property>
</Properties>
</file>