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/>
    </w:p>
    <w:p>
      <w:pPr>
        <w:framePr w:wrap="none" w:vAnchor="page" w:hAnchor="page" w:x="5684" w:y="1411"/>
        <w:widowControl w:val="0"/>
        <w:rPr>
          <w:sz w:val="2"/>
          <w:szCs w:val="2"/>
        </w:rPr>
      </w:pPr>
      <w:r>
        <w:drawing>
          <wp:inline>
            <wp:extent cx="560705" cy="713105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60705" cy="71310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2"/>
        <w:keepNext w:val="0"/>
        <w:keepLines w:val="0"/>
        <w:framePr w:w="9269" w:h="850" w:hRule="exact" w:wrap="none" w:vAnchor="page" w:hAnchor="page" w:x="1493" w:y="278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3"/>
          <w:b/>
          <w:bCs/>
        </w:rPr>
        <w:t>КУЗИНСКОЕ СЕЛЬСКОЕ</w:t>
        <w:br/>
        <w:t>ТЕРРИТОРИАЛЬНОЕ УПРАВЛЕНИЕ ГОРОДСКОГО ОКРУГА ПЕРВОУРАЛЬСК</w:t>
        <w:br/>
        <w:t>РАСПОРЯЖЕНИЕ</w:t>
      </w:r>
    </w:p>
    <w:p>
      <w:pPr>
        <w:pStyle w:val="Style2"/>
        <w:keepNext w:val="0"/>
        <w:keepLines w:val="0"/>
        <w:framePr w:wrap="none" w:vAnchor="page" w:hAnchor="page" w:x="1469" w:y="3888"/>
        <w:widowControl w:val="0"/>
        <w:shd w:val="clear" w:color="auto" w:fill="auto"/>
        <w:tabs>
          <w:tab w:pos="4094" w:val="left"/>
          <w:tab w:pos="7646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п.Кузино</w:t>
        <w:tab/>
        <w:t>№01</w:t>
        <w:tab/>
        <w:t>от 11.01.2024г</w:t>
      </w:r>
    </w:p>
    <w:p>
      <w:pPr>
        <w:pStyle w:val="Style2"/>
        <w:keepNext w:val="0"/>
        <w:keepLines w:val="0"/>
        <w:framePr w:w="3778" w:h="4171" w:hRule="exact" w:wrap="none" w:vAnchor="page" w:hAnchor="page" w:x="1460" w:y="47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3"/>
        </w:rPr>
        <w:t>Об утверждении Порядка принятия муниципальными служащими, замещающими должности муниципальной службы в органах местного самоуправления Кузинского сельского территориального управления городского округа Первоуральск, наград, почетных и специальных званий (за исключением научных) иностранных государств, международных организаций, политических партий, других общественных объединений и религиозных объединений</w:t>
      </w:r>
    </w:p>
    <w:p>
      <w:pPr>
        <w:pStyle w:val="Style2"/>
        <w:keepNext w:val="0"/>
        <w:keepLines w:val="0"/>
        <w:framePr w:w="9336" w:h="1690" w:hRule="exact" w:wrap="none" w:vAnchor="page" w:hAnchor="page" w:x="1465" w:y="9399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3"/>
        </w:rPr>
        <w:t>В соответствии с пунктом 10 части 1 статьи 14 Федерального закона от 02 марта 2007 года № 25-ФЗ «О муниципальной службе в Российской Федерации», в целях обеспечения соблюдения муниципальными служащими, замещающими должности муниципальной службы в органах местного самоуправления Кузинского сельского территориального управления городского округа Первоуральск, запретов, связанных с муниципальной службой, руководствуясь Уставом городского округа Первоуральск</w:t>
      </w:r>
    </w:p>
    <w:p>
      <w:pPr>
        <w:pStyle w:val="Style2"/>
        <w:keepNext w:val="0"/>
        <w:keepLines w:val="0"/>
        <w:framePr w:wrap="none" w:vAnchor="page" w:hAnchor="page" w:x="1474" w:y="1133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ПОСТАНОВЛЯЮ:</w:t>
      </w:r>
    </w:p>
    <w:p>
      <w:pPr>
        <w:pStyle w:val="Style2"/>
        <w:keepNext w:val="0"/>
        <w:keepLines w:val="0"/>
        <w:framePr w:w="9336" w:h="1646" w:hRule="exact" w:wrap="none" w:vAnchor="page" w:hAnchor="page" w:x="1465" w:y="11640"/>
        <w:widowControl w:val="0"/>
        <w:shd w:val="clear" w:color="auto" w:fill="auto"/>
        <w:bidi w:val="0"/>
        <w:spacing w:before="0" w:after="0" w:line="240" w:lineRule="auto"/>
        <w:ind w:left="0" w:right="10" w:firstLine="600"/>
        <w:jc w:val="both"/>
      </w:pPr>
      <w:r>
        <w:rPr>
          <w:rStyle w:val="CharStyle3"/>
        </w:rPr>
        <w:t>1. Утвердить Порядок принятия муниципальными служащими, замещающими</w:t>
        <w:br/>
        <w:t>должности муниципальной службы в органах местного самоуправления Кузинского</w:t>
        <w:br/>
        <w:t>сельского территориального управления городского округа Первоуральск, наград,</w:t>
        <w:br/>
        <w:t>почетных и специальных званий (за исключением научных) иностранных государств,</w:t>
        <w:br/>
        <w:t>международных организаций, политических партий, других общественных объединений</w:t>
        <w:br/>
        <w:t>и религиозных объединений (прилагается).</w:t>
      </w:r>
    </w:p>
    <w:p>
      <w:pPr>
        <w:pStyle w:val="Style2"/>
        <w:keepNext w:val="0"/>
        <w:keepLines w:val="0"/>
        <w:framePr w:wrap="none" w:vAnchor="page" w:hAnchor="page" w:x="2002" w:y="1325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2. Контроль за испо</w:t>
      </w:r>
    </w:p>
    <w:p>
      <w:pPr>
        <w:pStyle w:val="Style5"/>
        <w:keepNext w:val="0"/>
        <w:keepLines w:val="0"/>
        <w:framePr w:w="2208" w:h="586" w:hRule="exact" w:wrap="none" w:vAnchor="page" w:hAnchor="page" w:x="1465" w:y="141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6"/>
        </w:rPr>
        <w:t>Начальник Кузинск</w:t>
      </w:r>
    </w:p>
    <w:p>
      <w:pPr>
        <w:pStyle w:val="Style5"/>
        <w:keepNext w:val="0"/>
        <w:keepLines w:val="0"/>
        <w:framePr w:w="2208" w:h="586" w:hRule="exact" w:wrap="none" w:vAnchor="page" w:hAnchor="page" w:x="1465" w:y="141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6"/>
        </w:rPr>
        <w:t>территориального уп</w:t>
      </w:r>
    </w:p>
    <w:p>
      <w:pPr>
        <w:pStyle w:val="Style5"/>
        <w:keepNext w:val="0"/>
        <w:keepLines w:val="0"/>
        <w:framePr w:wrap="none" w:vAnchor="page" w:hAnchor="page" w:x="3965" w:y="14367"/>
        <w:widowControl w:val="0"/>
        <w:shd w:val="clear" w:color="auto" w:fill="auto"/>
        <w:bidi w:val="0"/>
        <w:spacing w:before="0" w:after="0" w:line="240" w:lineRule="auto"/>
        <w:ind w:left="28" w:right="0" w:firstLine="0"/>
        <w:jc w:val="left"/>
      </w:pPr>
      <w:r>
        <w:rPr>
          <w:rStyle w:val="CharStyle6"/>
        </w:rPr>
        <w:t>ле</w:t>
      </w:r>
    </w:p>
    <w:p>
      <w:pPr>
        <w:framePr w:wrap="none" w:vAnchor="page" w:hAnchor="page" w:x="3793" w:y="13867"/>
        <w:widowControl w:val="0"/>
      </w:pPr>
    </w:p>
    <w:p>
      <w:pPr>
        <w:pStyle w:val="Style5"/>
        <w:keepNext w:val="0"/>
        <w:keepLines w:val="0"/>
        <w:framePr w:w="1771" w:h="298" w:hRule="exact" w:wrap="none" w:vAnchor="page" w:hAnchor="page" w:x="5415" w:y="13291"/>
        <w:widowControl w:val="0"/>
        <w:shd w:val="clear" w:color="auto" w:fill="auto"/>
        <w:bidi w:val="0"/>
        <w:spacing w:before="0" w:after="0" w:line="240" w:lineRule="auto"/>
        <w:ind w:left="0" w:right="28" w:firstLine="0"/>
        <w:jc w:val="right"/>
      </w:pPr>
      <w:r>
        <w:rPr>
          <w:rStyle w:val="CharStyle6"/>
        </w:rPr>
        <w:t>оящего постанов</w:t>
      </w:r>
    </w:p>
    <w:p>
      <w:pPr>
        <w:pStyle w:val="Style2"/>
        <w:keepNext w:val="0"/>
        <w:keepLines w:val="0"/>
        <w:framePr w:wrap="none" w:vAnchor="page" w:hAnchor="page" w:x="7801" w:y="132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оставляю за собой.</w:t>
      </w:r>
    </w:p>
    <w:p>
      <w:pPr>
        <w:pStyle w:val="Style2"/>
        <w:keepNext w:val="0"/>
        <w:keepLines w:val="0"/>
        <w:framePr w:wrap="none" w:vAnchor="page" w:hAnchor="page" w:x="8833" w:y="143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А.В. Овсянников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6" w:h="16838"/>
          <w:pgMar w:top="360" w:right="360" w:bottom="360" w:left="360" w:header="0" w:footer="3" w:gutter="0"/>
          <w:cols w:space="720"/>
          <w:noEndnote/>
          <w:rtlGutter w:val="0"/>
          <w:docGrid w:linePitch="360"/>
        </w:sectPr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2267585</wp:posOffset>
            </wp:positionH>
            <wp:positionV relativeFrom="page">
              <wp:posOffset>8421370</wp:posOffset>
            </wp:positionV>
            <wp:extent cx="1499870" cy="1438910"/>
            <wp:wrapNone/>
            <wp:docPr id="2" name="Shap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box 3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499870" cy="143891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1" behindDoc="1" locked="0" layoutInCell="1" allowOverlap="1">
            <wp:simplePos x="0" y="0"/>
            <wp:positionH relativeFrom="page">
              <wp:posOffset>3776345</wp:posOffset>
            </wp:positionH>
            <wp:positionV relativeFrom="page">
              <wp:posOffset>8484870</wp:posOffset>
            </wp:positionV>
            <wp:extent cx="1273810" cy="999490"/>
            <wp:wrapNone/>
            <wp:docPr id="4" name="Shap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box 5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1273810" cy="99949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1" w:lineRule="exact"/>
      </w:pPr>
      <w:r/>
    </w:p>
    <w:p>
      <w:pPr>
        <w:pStyle w:val="Style5"/>
        <w:keepNext w:val="0"/>
        <w:keepLines w:val="0"/>
        <w:framePr w:w="1502" w:h="566" w:hRule="exact" w:wrap="none" w:vAnchor="page" w:hAnchor="page" w:x="6795" w:y="111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6"/>
        </w:rPr>
        <w:t>Приложение</w:t>
      </w:r>
    </w:p>
    <w:p>
      <w:pPr>
        <w:pStyle w:val="Style5"/>
        <w:keepNext w:val="0"/>
        <w:keepLines w:val="0"/>
        <w:framePr w:w="1502" w:h="566" w:hRule="exact" w:wrap="none" w:vAnchor="page" w:hAnchor="page" w:x="6795" w:y="1112"/>
        <w:widowControl w:val="0"/>
        <w:shd w:val="clear" w:color="auto" w:fill="auto"/>
        <w:bidi w:val="0"/>
        <w:spacing w:before="0" w:after="0" w:line="228" w:lineRule="auto"/>
        <w:ind w:left="0" w:right="0" w:firstLine="0"/>
        <w:jc w:val="left"/>
      </w:pPr>
      <w:r>
        <w:rPr>
          <w:rStyle w:val="CharStyle6"/>
        </w:rPr>
        <w:t>УТВЕРЖДЕН</w:t>
      </w:r>
    </w:p>
    <w:p>
      <w:pPr>
        <w:pStyle w:val="Style5"/>
        <w:keepNext w:val="0"/>
        <w:keepLines w:val="0"/>
        <w:framePr w:wrap="none" w:vAnchor="page" w:hAnchor="page" w:x="6800" w:y="16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6"/>
        </w:rPr>
        <w:t>постановлени</w:t>
      </w:r>
    </w:p>
    <w:p>
      <w:pPr>
        <w:pStyle w:val="Style5"/>
        <w:keepNext w:val="0"/>
        <w:keepLines w:val="0"/>
        <w:framePr w:wrap="none" w:vAnchor="page" w:hAnchor="page" w:x="6800" w:y="19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6"/>
        </w:rPr>
        <w:t>Кузинского</w:t>
      </w:r>
    </w:p>
    <w:p>
      <w:pPr>
        <w:pStyle w:val="Style5"/>
        <w:keepNext w:val="0"/>
        <w:keepLines w:val="0"/>
        <w:framePr w:wrap="none" w:vAnchor="page" w:hAnchor="page" w:x="6795" w:y="27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6"/>
        </w:rPr>
        <w:t>от 11.01.2024</w:t>
      </w:r>
    </w:p>
    <w:p>
      <w:pPr>
        <w:pStyle w:val="Style2"/>
        <w:keepNext w:val="0"/>
        <w:keepLines w:val="0"/>
        <w:framePr w:wrap="none" w:vAnchor="page" w:hAnchor="page" w:x="6795" w:y="22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управления г</w:t>
      </w:r>
    </w:p>
    <w:p>
      <w:pPr>
        <w:pStyle w:val="Style2"/>
        <w:keepNext w:val="0"/>
        <w:keepLines w:val="0"/>
        <w:framePr w:w="9701" w:h="1685" w:hRule="exact" w:wrap="none" w:vAnchor="page" w:hAnchor="page" w:x="1415" w:y="414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3"/>
        </w:rPr>
        <w:t>Порядок</w:t>
      </w:r>
    </w:p>
    <w:p>
      <w:pPr>
        <w:pStyle w:val="Style2"/>
        <w:keepNext w:val="0"/>
        <w:keepLines w:val="0"/>
        <w:framePr w:w="9701" w:h="1685" w:hRule="exact" w:wrap="none" w:vAnchor="page" w:hAnchor="page" w:x="1415" w:y="414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3"/>
        </w:rPr>
        <w:t>принятия муниципальными служащими, замещающими должности муниципальной</w:t>
        <w:br/>
        <w:t>службы в органах местного самоуправления городского округа Первоуральск,</w:t>
        <w:br/>
        <w:t>наград, почетных и специальных званий (за исключением научных) иностранных государств,</w:t>
        <w:br/>
        <w:t>международных организаций, политических партий,</w:t>
        <w:br/>
        <w:t>других общественных объединений и религиозных объединений</w:t>
      </w:r>
    </w:p>
    <w:p>
      <w:pPr>
        <w:pStyle w:val="Style2"/>
        <w:keepNext w:val="0"/>
        <w:keepLines w:val="0"/>
        <w:framePr w:w="9701" w:h="8842" w:hRule="exact" w:wrap="none" w:vAnchor="page" w:hAnchor="page" w:x="1415" w:y="6617"/>
        <w:widowControl w:val="0"/>
        <w:numPr>
          <w:ilvl w:val="0"/>
          <w:numId w:val="1"/>
        </w:numPr>
        <w:shd w:val="clear" w:color="auto" w:fill="auto"/>
        <w:tabs>
          <w:tab w:pos="970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rStyle w:val="CharStyle3"/>
        </w:rPr>
        <w:t>Настоящий Порядок устанавливает процедуру принятия муниципальными служащими, замещающими должности муниципальной службы в органах местного самоуправления Кузинского сельского территориального управления городского округа Первоуральск (далее - муниципальный служащий), наград, почетных и специальных званий (за исключением научных) иностранных государств, международных организаций, политических партий, других общественных объединений и религиозных объединений (далее - награда, звание) за исключением начальника Кузинского сельского территориального управления.</w:t>
      </w:r>
    </w:p>
    <w:p>
      <w:pPr>
        <w:pStyle w:val="Style2"/>
        <w:keepNext w:val="0"/>
        <w:keepLines w:val="0"/>
        <w:framePr w:w="9701" w:h="8842" w:hRule="exact" w:wrap="none" w:vAnchor="page" w:hAnchor="page" w:x="1415" w:y="6617"/>
        <w:widowControl w:val="0"/>
        <w:numPr>
          <w:ilvl w:val="0"/>
          <w:numId w:val="1"/>
        </w:numPr>
        <w:shd w:val="clear" w:color="auto" w:fill="auto"/>
        <w:tabs>
          <w:tab w:pos="970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rStyle w:val="CharStyle3"/>
        </w:rPr>
        <w:t>В соответствии с Федеральным законом от 02 марта 2007 года № 25-ФЗ «О муниципальной службе в Российской Федерации» муниципальному служащему запрещено принимать без письменного разрешения главы муниципального образования награды, почетные и специальные звания, если в его должностные обязанности входит взаимодействие с иностранными государствами, международными организациями, политическими партиями, другими общественными объединениями и религиозными объединениями.</w:t>
      </w:r>
    </w:p>
    <w:p>
      <w:pPr>
        <w:pStyle w:val="Style2"/>
        <w:keepNext w:val="0"/>
        <w:keepLines w:val="0"/>
        <w:framePr w:w="9701" w:h="8842" w:hRule="exact" w:wrap="none" w:vAnchor="page" w:hAnchor="page" w:x="1415" w:y="6617"/>
        <w:widowControl w:val="0"/>
        <w:numPr>
          <w:ilvl w:val="0"/>
          <w:numId w:val="1"/>
        </w:numPr>
        <w:shd w:val="clear" w:color="auto" w:fill="auto"/>
        <w:tabs>
          <w:tab w:pos="970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rStyle w:val="CharStyle3"/>
        </w:rPr>
        <w:t>Муниципальный служащий, получивший награду, звание, либо уведомленный иностранным государством, международной организацией, политической партией, другим общественным объединением или религиозным объединением о предстоящем их получении, в течение трех рабочих дней направляет на имя Главы городского округа Первоуральск ходатайство о разрешении принять награду, звание иностранного государства, международной организации, политической партии, другого общественного объединения или религиозного объединения (далее - ходатайство), составленное по форме согласно приложению № 1 к настоящему Порядку.</w:t>
      </w:r>
    </w:p>
    <w:p>
      <w:pPr>
        <w:pStyle w:val="Style2"/>
        <w:keepNext w:val="0"/>
        <w:keepLines w:val="0"/>
        <w:framePr w:w="9701" w:h="8842" w:hRule="exact" w:wrap="none" w:vAnchor="page" w:hAnchor="page" w:x="1415" w:y="6617"/>
        <w:widowControl w:val="0"/>
        <w:numPr>
          <w:ilvl w:val="0"/>
          <w:numId w:val="1"/>
        </w:numPr>
        <w:shd w:val="clear" w:color="auto" w:fill="auto"/>
        <w:tabs>
          <w:tab w:pos="970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rStyle w:val="CharStyle3"/>
        </w:rPr>
        <w:t>Муниципальный служащий, отказавшийся от награды, звания, в течение трех рабочих дней направляет на имя Начальника Кузинского сельского территориального управления городского округа Первоуральск уведомление об отказе в получении награды, звания иностранного государства, международной организации, политической партии, другого общественного объединения или религиозного объединения (далее - уведомление), составленное по форме согласно приложению № 2 к настоящему Порядку.</w:t>
      </w:r>
    </w:p>
    <w:p>
      <w:pPr>
        <w:pStyle w:val="Style2"/>
        <w:keepNext w:val="0"/>
        <w:keepLines w:val="0"/>
        <w:framePr w:w="9701" w:h="8842" w:hRule="exact" w:wrap="none" w:vAnchor="page" w:hAnchor="page" w:x="1415" w:y="6617"/>
        <w:widowControl w:val="0"/>
        <w:numPr>
          <w:ilvl w:val="0"/>
          <w:numId w:val="1"/>
        </w:numPr>
        <w:shd w:val="clear" w:color="auto" w:fill="auto"/>
        <w:tabs>
          <w:tab w:pos="970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rStyle w:val="CharStyle3"/>
        </w:rPr>
        <w:t>Ходатайство либо уведомление представляется муниципальным служащим в подразделение кадровой службы Администрации Кузинского сельского территориального управления городского округа Первоуральск лицу, ответственному за работу по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6" w:h="16838"/>
          <w:pgMar w:top="360" w:right="360" w:bottom="360" w:left="360" w:header="0" w:footer="3" w:gutter="0"/>
          <w:cols w:space="720"/>
          <w:noEndnote/>
          <w:rtlGutter w:val="0"/>
          <w:docGrid w:linePitch="360"/>
        </w:sectPr>
      </w:pPr>
      <w:r>
        <w:drawing>
          <wp:anchor distT="0" distB="0" distL="0" distR="0" simplePos="0" relativeHeight="62914692" behindDoc="1" locked="0" layoutInCell="1" allowOverlap="1">
            <wp:simplePos x="0" y="0"/>
            <wp:positionH relativeFrom="page">
              <wp:posOffset>4732020</wp:posOffset>
            </wp:positionH>
            <wp:positionV relativeFrom="page">
              <wp:posOffset>168910</wp:posOffset>
            </wp:positionV>
            <wp:extent cx="2249170" cy="2018030"/>
            <wp:wrapNone/>
            <wp:docPr id="6" name="Shap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box 7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2249170" cy="201803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1" w:lineRule="exact"/>
      </w:pPr>
      <w:r/>
    </w:p>
    <w:p>
      <w:pPr>
        <w:pStyle w:val="Style12"/>
        <w:keepNext w:val="0"/>
        <w:keepLines w:val="0"/>
        <w:framePr w:wrap="none" w:vAnchor="page" w:hAnchor="page" w:x="6165" w:y="24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3"/>
          <w:lang w:val="en-US" w:eastAsia="en-US" w:bidi="en-US"/>
        </w:rPr>
        <w:t>2</w:t>
      </w:r>
    </w:p>
    <w:p>
      <w:pPr>
        <w:pStyle w:val="Style2"/>
        <w:keepNext w:val="0"/>
        <w:keepLines w:val="0"/>
        <w:framePr w:w="9696" w:h="12710" w:hRule="exact" w:wrap="none" w:vAnchor="page" w:hAnchor="page" w:x="1408" w:y="122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3"/>
        </w:rPr>
        <w:t xml:space="preserve">профилактике коррупционных и иных правонарушений (далее </w:t>
      </w:r>
      <w:r>
        <w:rPr>
          <w:rStyle w:val="CharStyle3"/>
          <w:color w:val="747474"/>
        </w:rPr>
        <w:t xml:space="preserve">- </w:t>
      </w:r>
      <w:r>
        <w:rPr>
          <w:rStyle w:val="CharStyle3"/>
        </w:rPr>
        <w:t>подразделение кадровой службы Администрации).</w:t>
      </w:r>
    </w:p>
    <w:p>
      <w:pPr>
        <w:pStyle w:val="Style2"/>
        <w:keepNext w:val="0"/>
        <w:keepLines w:val="0"/>
        <w:framePr w:w="9696" w:h="12710" w:hRule="exact" w:wrap="none" w:vAnchor="page" w:hAnchor="page" w:x="1408" w:y="1224"/>
        <w:widowControl w:val="0"/>
        <w:numPr>
          <w:ilvl w:val="0"/>
          <w:numId w:val="1"/>
        </w:numPr>
        <w:shd w:val="clear" w:color="auto" w:fill="auto"/>
        <w:tabs>
          <w:tab w:pos="970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rStyle w:val="CharStyle3"/>
        </w:rPr>
        <w:t>Муниципальный служащий, получивший награду, звание, до принятия решения Начальником Кузинского сельского территориального управления городского округа Первоуральск передает награду и оригиналы документов к ней, оригиналы документов к званию на ответственное хранение в кадровую службу Администрации Кузинского сельского территориального управления по акту приема-передачи в течение трех рабочих дней со дня их получения.</w:t>
      </w:r>
    </w:p>
    <w:p>
      <w:pPr>
        <w:pStyle w:val="Style2"/>
        <w:keepNext w:val="0"/>
        <w:keepLines w:val="0"/>
        <w:framePr w:w="9696" w:h="12710" w:hRule="exact" w:wrap="none" w:vAnchor="page" w:hAnchor="page" w:x="1408" w:y="1224"/>
        <w:widowControl w:val="0"/>
        <w:numPr>
          <w:ilvl w:val="0"/>
          <w:numId w:val="1"/>
        </w:numPr>
        <w:shd w:val="clear" w:color="auto" w:fill="auto"/>
        <w:tabs>
          <w:tab w:pos="970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rStyle w:val="CharStyle3"/>
        </w:rPr>
        <w:t>В случае если муниципальный служащий получил награду, звание или отказался от них во время служебной командировки, срок представления ходатайства либо уведомления исчисляется со дня возвращения муниципального служащего из служебной командировки.</w:t>
      </w:r>
    </w:p>
    <w:p>
      <w:pPr>
        <w:pStyle w:val="Style2"/>
        <w:keepNext w:val="0"/>
        <w:keepLines w:val="0"/>
        <w:framePr w:w="9696" w:h="12710" w:hRule="exact" w:wrap="none" w:vAnchor="page" w:hAnchor="page" w:x="1408" w:y="1224"/>
        <w:widowControl w:val="0"/>
        <w:numPr>
          <w:ilvl w:val="0"/>
          <w:numId w:val="1"/>
        </w:numPr>
        <w:shd w:val="clear" w:color="auto" w:fill="auto"/>
        <w:tabs>
          <w:tab w:pos="970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rStyle w:val="CharStyle3"/>
        </w:rPr>
        <w:t>В случае если муниципальный служащий по не зависящей от него причине не может представить ходатайство либо уведомление, передать награду и оригиналы документов к ней, оригиналы документов к званию в установленные настоящим Порядком сроки, он обязан представить ходатайство либо уведомление, передать награду и оригиналы документов к ней, оригиналы документов к званию не позднее следующего рабочего дня после устранения такой причины.</w:t>
      </w:r>
    </w:p>
    <w:p>
      <w:pPr>
        <w:pStyle w:val="Style2"/>
        <w:keepNext w:val="0"/>
        <w:keepLines w:val="0"/>
        <w:framePr w:w="9696" w:h="12710" w:hRule="exact" w:wrap="none" w:vAnchor="page" w:hAnchor="page" w:x="1408" w:y="1224"/>
        <w:widowControl w:val="0"/>
        <w:numPr>
          <w:ilvl w:val="0"/>
          <w:numId w:val="1"/>
        </w:numPr>
        <w:shd w:val="clear" w:color="auto" w:fill="auto"/>
        <w:tabs>
          <w:tab w:pos="970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rStyle w:val="CharStyle3"/>
        </w:rPr>
        <w:t>Начальник Кузинского сельского территориального управления городского округа Первоуральск в течение тридцати календарных дней принимает решение по результатам рассмотрения ходатайства. Решение по результатам рассмотрения ходатайства оформляется на нем в виде резолюции.</w:t>
      </w:r>
    </w:p>
    <w:p>
      <w:pPr>
        <w:pStyle w:val="Style2"/>
        <w:keepNext w:val="0"/>
        <w:keepLines w:val="0"/>
        <w:framePr w:w="9696" w:h="12710" w:hRule="exact" w:wrap="none" w:vAnchor="page" w:hAnchor="page" w:x="1408" w:y="1224"/>
        <w:widowControl w:val="0"/>
        <w:numPr>
          <w:ilvl w:val="0"/>
          <w:numId w:val="1"/>
        </w:numPr>
        <w:shd w:val="clear" w:color="auto" w:fill="auto"/>
        <w:tabs>
          <w:tab w:pos="970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rStyle w:val="CharStyle3"/>
        </w:rPr>
        <w:t>Обеспечение рассмотрения Начальником Кузинского сельского территориального управления городского округа Первоуральск ходатайства, информирование муниципального служащего, представившего ходатайство, о решении, принятом Начальником Кузинского сельского территориального управления городского округа Первоуральск по результатам рассмотрения ходатайства, а также учет уведомлений осуществляется кадровой службы Администрации.</w:t>
      </w:r>
    </w:p>
    <w:p>
      <w:pPr>
        <w:pStyle w:val="Style2"/>
        <w:keepNext w:val="0"/>
        <w:keepLines w:val="0"/>
        <w:framePr w:w="9696" w:h="12710" w:hRule="exact" w:wrap="none" w:vAnchor="page" w:hAnchor="page" w:x="1408" w:y="1224"/>
        <w:widowControl w:val="0"/>
        <w:numPr>
          <w:ilvl w:val="0"/>
          <w:numId w:val="1"/>
        </w:numPr>
        <w:shd w:val="clear" w:color="auto" w:fill="auto"/>
        <w:tabs>
          <w:tab w:pos="970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rStyle w:val="CharStyle3"/>
        </w:rPr>
        <w:t>При удовлетворении Начальником Кузинского сельского территориального управления городского округа Первоуральск ходатайства муниципального служащего кадровой службы Администрации в течение десяти рабочих дней со дня получения решения Начальника Кузинского сельского территориального управления городского округа Первоуральск передает муниципальному служащему награду и оригиналы документов к ней, оригиналы документов к званию.</w:t>
      </w:r>
    </w:p>
    <w:p>
      <w:pPr>
        <w:pStyle w:val="Style2"/>
        <w:keepNext w:val="0"/>
        <w:keepLines w:val="0"/>
        <w:framePr w:w="9696" w:h="12710" w:hRule="exact" w:wrap="none" w:vAnchor="page" w:hAnchor="page" w:x="1408" w:y="1224"/>
        <w:widowControl w:val="0"/>
        <w:numPr>
          <w:ilvl w:val="0"/>
          <w:numId w:val="1"/>
        </w:numPr>
        <w:shd w:val="clear" w:color="auto" w:fill="auto"/>
        <w:tabs>
          <w:tab w:pos="970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rStyle w:val="CharStyle3"/>
        </w:rPr>
        <w:t>В случае отказа Начальника Кузинского сельского территориального управления городского округа Первоуральск в удовлетворении ходатайства муниципального служащего кадровой службой Администрации в течение десяти рабочих дней со дня получения решения Начальника Кузинского сельского территориального управления городского округа Первоуральск сообщает об этом муниципальному служащему и направляет награду и оригиналы документов к ней, оригиналы документов к званию в соответствующий орган иностранного государства, международную организацию, политическую партию, иное общественное объединение или религиозное объединение.</w:t>
      </w:r>
    </w:p>
    <w:p>
      <w:pPr>
        <w:pStyle w:val="Style2"/>
        <w:keepNext w:val="0"/>
        <w:keepLines w:val="0"/>
        <w:framePr w:w="9696" w:h="12710" w:hRule="exact" w:wrap="none" w:vAnchor="page" w:hAnchor="page" w:x="1408" w:y="1224"/>
        <w:widowControl w:val="0"/>
        <w:numPr>
          <w:ilvl w:val="0"/>
          <w:numId w:val="1"/>
        </w:numPr>
        <w:shd w:val="clear" w:color="auto" w:fill="auto"/>
        <w:tabs>
          <w:tab w:pos="970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rStyle w:val="CharStyle3"/>
        </w:rPr>
        <w:t>Рассмотренные Начальником Кузинского сельского территориального управления городского округа Первоуральск ходатайство и уведомление приобщаются к личному делу муниципального служащего</w:t>
      </w:r>
    </w:p>
    <w:p>
      <w:pPr>
        <w:pStyle w:val="Style2"/>
        <w:keepNext w:val="0"/>
        <w:keepLines w:val="0"/>
        <w:framePr w:w="9696" w:h="12710" w:hRule="exact" w:wrap="none" w:vAnchor="page" w:hAnchor="page" w:x="1408" w:y="1224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3"/>
        </w:rPr>
        <w:t>Кадровая служба Администрации ведет реестр муниципальных служащих, получивших или отказавшихся от получения награды, звания.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6" w:h="16838"/>
          <w:pgMar w:top="360" w:right="360" w:bottom="360" w:left="36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/>
    </w:p>
    <w:p>
      <w:pPr>
        <w:pStyle w:val="Style12"/>
        <w:keepNext w:val="0"/>
        <w:keepLines w:val="0"/>
        <w:framePr w:wrap="none" w:vAnchor="page" w:hAnchor="page" w:x="6165" w:y="5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3"/>
          <w:lang w:val="en-US" w:eastAsia="en-US" w:bidi="en-US"/>
        </w:rPr>
        <w:t>3</w:t>
      </w:r>
    </w:p>
    <w:p>
      <w:pPr>
        <w:pStyle w:val="Style2"/>
        <w:keepNext w:val="0"/>
        <w:keepLines w:val="0"/>
        <w:framePr w:wrap="none" w:vAnchor="page" w:hAnchor="page" w:x="1418" w:y="1775"/>
        <w:widowControl w:val="0"/>
        <w:shd w:val="clear" w:color="auto" w:fill="auto"/>
        <w:bidi w:val="0"/>
        <w:spacing w:before="0" w:after="0" w:line="240" w:lineRule="auto"/>
        <w:ind w:left="4880" w:right="0" w:firstLine="0"/>
        <w:jc w:val="left"/>
      </w:pPr>
      <w:r>
        <w:rPr>
          <w:rStyle w:val="CharStyle3"/>
        </w:rPr>
        <w:t>Приложение № 1</w:t>
      </w:r>
    </w:p>
    <w:p>
      <w:pPr>
        <w:pStyle w:val="Style2"/>
        <w:keepNext w:val="0"/>
        <w:keepLines w:val="0"/>
        <w:framePr w:wrap="none" w:vAnchor="page" w:hAnchor="page" w:x="1418" w:y="2082"/>
        <w:widowControl w:val="0"/>
        <w:shd w:val="clear" w:color="auto" w:fill="auto"/>
        <w:bidi w:val="0"/>
        <w:spacing w:before="0" w:after="0" w:line="240" w:lineRule="auto"/>
        <w:ind w:left="4880" w:right="0" w:firstLine="40"/>
        <w:jc w:val="both"/>
      </w:pPr>
      <w:r>
        <w:rPr>
          <w:rStyle w:val="CharStyle3"/>
        </w:rPr>
        <w:t>к Порядку принятия муниципальными</w:t>
      </w:r>
    </w:p>
    <w:p>
      <w:pPr>
        <w:pStyle w:val="Style2"/>
        <w:keepNext w:val="0"/>
        <w:keepLines w:val="0"/>
        <w:framePr w:w="9677" w:h="2803" w:hRule="exact" w:wrap="none" w:vAnchor="page" w:hAnchor="page" w:x="1418" w:y="2399"/>
        <w:widowControl w:val="0"/>
        <w:shd w:val="clear" w:color="auto" w:fill="auto"/>
        <w:bidi w:val="0"/>
        <w:spacing w:before="0" w:after="0" w:line="240" w:lineRule="auto"/>
        <w:ind w:left="4880" w:right="0" w:firstLine="40"/>
        <w:jc w:val="both"/>
      </w:pPr>
      <w:r>
        <w:rPr>
          <w:rStyle w:val="CharStyle3"/>
        </w:rPr>
        <w:t>служащими, замещающими должности муниципальной службы в органах местного самоуправления Кузинского сельского территориального управления городского округа Первоуральск, наград, почетных и специальных званий (за исключением научных) иностранных государств, международных организаций, политических партий, других общественных объединений и религиозных объединений</w:t>
      </w:r>
    </w:p>
    <w:p>
      <w:pPr>
        <w:pStyle w:val="Style2"/>
        <w:keepNext w:val="0"/>
        <w:keepLines w:val="0"/>
        <w:framePr w:wrap="none" w:vAnchor="page" w:hAnchor="page" w:x="1418" w:y="537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Форма</w:t>
      </w:r>
    </w:p>
    <w:p>
      <w:pPr>
        <w:pStyle w:val="Style2"/>
        <w:keepNext w:val="0"/>
        <w:keepLines w:val="0"/>
        <w:framePr w:w="9677" w:h="859" w:hRule="exact" w:wrap="none" w:vAnchor="page" w:hAnchor="page" w:x="1418" w:y="5634"/>
        <w:widowControl w:val="0"/>
        <w:shd w:val="clear" w:color="auto" w:fill="auto"/>
        <w:bidi w:val="0"/>
        <w:spacing w:before="0" w:after="0" w:line="240" w:lineRule="auto"/>
        <w:ind w:left="4891" w:right="0" w:firstLine="40"/>
        <w:jc w:val="left"/>
      </w:pPr>
      <w:r>
        <w:rPr>
          <w:rStyle w:val="CharStyle3"/>
        </w:rPr>
        <w:t>Начальнику Кузинского сельского</w:t>
        <w:br/>
        <w:t>территориального управления городского</w:t>
        <w:br/>
        <w:t>округа Первоуральск</w:t>
      </w:r>
    </w:p>
    <w:p>
      <w:pPr>
        <w:pStyle w:val="Style7"/>
        <w:keepNext w:val="0"/>
        <w:keepLines w:val="0"/>
        <w:framePr w:wrap="none" w:vAnchor="page" w:hAnchor="page" w:x="1418" w:y="7007"/>
        <w:widowControl w:val="0"/>
        <w:shd w:val="clear" w:color="auto" w:fill="auto"/>
        <w:bidi w:val="0"/>
        <w:spacing w:before="0" w:after="0" w:line="240" w:lineRule="auto"/>
        <w:ind w:left="6880" w:right="0" w:firstLine="0"/>
        <w:jc w:val="left"/>
      </w:pPr>
      <w:r>
        <w:rPr>
          <w:rStyle w:val="CharStyle8"/>
        </w:rPr>
        <w:t>(Ф.И.О.)</w:t>
      </w:r>
    </w:p>
    <w:p>
      <w:pPr>
        <w:pStyle w:val="Style2"/>
        <w:keepNext w:val="0"/>
        <w:keepLines w:val="0"/>
        <w:framePr w:w="9677" w:h="528" w:hRule="exact" w:wrap="none" w:vAnchor="page" w:hAnchor="page" w:x="1418" w:y="7266"/>
        <w:widowControl w:val="0"/>
        <w:shd w:val="clear" w:color="auto" w:fill="auto"/>
        <w:tabs>
          <w:tab w:leader="underscore" w:pos="9416" w:val="left"/>
        </w:tabs>
        <w:bidi w:val="0"/>
        <w:spacing w:before="0" w:after="0" w:line="240" w:lineRule="auto"/>
        <w:ind w:left="4880" w:right="0" w:firstLine="0"/>
        <w:jc w:val="left"/>
      </w:pPr>
      <w:r>
        <w:rPr>
          <w:rStyle w:val="CharStyle3"/>
        </w:rPr>
        <w:t>от</w:t>
        <w:tab/>
      </w:r>
    </w:p>
    <w:p>
      <w:pPr>
        <w:pStyle w:val="Style7"/>
        <w:keepNext w:val="0"/>
        <w:keepLines w:val="0"/>
        <w:framePr w:w="9677" w:h="528" w:hRule="exact" w:wrap="none" w:vAnchor="page" w:hAnchor="page" w:x="1418" w:y="7266"/>
        <w:widowControl w:val="0"/>
        <w:shd w:val="clear" w:color="auto" w:fill="auto"/>
        <w:bidi w:val="0"/>
        <w:spacing w:before="0" w:after="0" w:line="240" w:lineRule="auto"/>
        <w:ind w:left="5600" w:right="0" w:firstLine="0"/>
        <w:jc w:val="left"/>
      </w:pPr>
      <w:r>
        <w:rPr>
          <w:rStyle w:val="CharStyle8"/>
        </w:rPr>
        <w:t>(Ф.И.О., должность муниципальной службы)</w:t>
      </w:r>
    </w:p>
    <w:p>
      <w:pPr>
        <w:pStyle w:val="Style2"/>
        <w:keepNext w:val="0"/>
        <w:keepLines w:val="0"/>
        <w:framePr w:w="9677" w:h="1416" w:hRule="exact" w:wrap="none" w:vAnchor="page" w:hAnchor="page" w:x="1418" w:y="849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3"/>
        </w:rPr>
        <w:t>Ходатайство</w:t>
      </w:r>
    </w:p>
    <w:p>
      <w:pPr>
        <w:pStyle w:val="Style2"/>
        <w:keepNext w:val="0"/>
        <w:keepLines w:val="0"/>
        <w:framePr w:w="9677" w:h="1416" w:hRule="exact" w:wrap="none" w:vAnchor="page" w:hAnchor="page" w:x="1418" w:y="849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3"/>
        </w:rPr>
        <w:t>о разрешении принять награду, почетное или специальное</w:t>
        <w:br/>
        <w:t>звание иностранного государства, международной организации,</w:t>
        <w:br/>
        <w:t>политической партии, других общественных объединений</w:t>
        <w:br/>
        <w:t>и религиозных объединений</w:t>
      </w:r>
    </w:p>
    <w:p>
      <w:pPr>
        <w:pStyle w:val="Style2"/>
        <w:keepNext w:val="0"/>
        <w:keepLines w:val="0"/>
        <w:framePr w:w="9677" w:h="5112" w:hRule="exact" w:wrap="none" w:vAnchor="page" w:hAnchor="page" w:x="1418" w:y="10353"/>
        <w:widowControl w:val="0"/>
        <w:shd w:val="clear" w:color="auto" w:fill="auto"/>
        <w:tabs>
          <w:tab w:leader="underscore" w:pos="9330" w:val="left"/>
        </w:tabs>
        <w:bidi w:val="0"/>
        <w:spacing w:before="0" w:after="240" w:line="240" w:lineRule="auto"/>
        <w:ind w:left="0" w:right="0" w:firstLine="700"/>
        <w:jc w:val="left"/>
      </w:pPr>
      <w:r>
        <w:rPr>
          <w:rStyle w:val="CharStyle3"/>
        </w:rPr>
        <w:t>Прошу разрешить мне принять</w:t>
      </w:r>
      <w:r>
        <w:rPr>
          <w:rStyle w:val="CharStyle3"/>
          <w:color w:val="747474"/>
        </w:rPr>
        <w:tab/>
      </w:r>
    </w:p>
    <w:p>
      <w:pPr>
        <w:pStyle w:val="Style7"/>
        <w:keepNext w:val="0"/>
        <w:keepLines w:val="0"/>
        <w:framePr w:w="9677" w:h="5112" w:hRule="exact" w:wrap="none" w:vAnchor="page" w:hAnchor="page" w:x="1418" w:y="10353"/>
        <w:widowControl w:val="0"/>
        <w:shd w:val="clear" w:color="auto" w:fill="auto"/>
        <w:bidi w:val="0"/>
        <w:spacing w:before="0" w:line="240" w:lineRule="auto"/>
        <w:ind w:left="0" w:right="19" w:firstLine="0"/>
        <w:jc w:val="center"/>
      </w:pPr>
      <w:r>
        <w:rPr>
          <w:rStyle w:val="CharStyle8"/>
        </w:rPr>
        <w:t>(наименование награды, почетного или специального звания)</w:t>
      </w:r>
    </w:p>
    <w:p>
      <w:pPr>
        <w:pStyle w:val="Style7"/>
        <w:keepNext w:val="0"/>
        <w:keepLines w:val="0"/>
        <w:framePr w:w="9677" w:h="5112" w:hRule="exact" w:wrap="none" w:vAnchor="page" w:hAnchor="page" w:x="1418" w:y="10353"/>
        <w:widowControl w:val="0"/>
        <w:shd w:val="clear" w:color="auto" w:fill="auto"/>
        <w:bidi w:val="0"/>
        <w:spacing w:before="0" w:line="240" w:lineRule="auto"/>
        <w:ind w:left="0" w:right="19" w:firstLine="0"/>
        <w:jc w:val="center"/>
      </w:pPr>
      <w:r>
        <w:rPr>
          <w:rStyle w:val="CharStyle8"/>
        </w:rPr>
        <w:t xml:space="preserve">(за какие заслуги награжден(а) </w:t>
      </w:r>
      <w:r>
        <w:rPr>
          <w:rStyle w:val="CharStyle8"/>
          <w:color w:val="747474"/>
        </w:rPr>
        <w:t xml:space="preserve">и </w:t>
      </w:r>
      <w:r>
        <w:rPr>
          <w:rStyle w:val="CharStyle8"/>
        </w:rPr>
        <w:t>кем, за какие заслуги присвоено и кем)</w:t>
      </w:r>
    </w:p>
    <w:p>
      <w:pPr>
        <w:pStyle w:val="Style7"/>
        <w:keepNext w:val="0"/>
        <w:keepLines w:val="0"/>
        <w:framePr w:w="9677" w:h="5112" w:hRule="exact" w:wrap="none" w:vAnchor="page" w:hAnchor="page" w:x="1418" w:y="10353"/>
        <w:widowControl w:val="0"/>
        <w:shd w:val="clear" w:color="auto" w:fill="auto"/>
        <w:bidi w:val="0"/>
        <w:spacing w:before="0" w:line="240" w:lineRule="auto"/>
        <w:ind w:left="0" w:right="19" w:firstLine="0"/>
        <w:jc w:val="center"/>
      </w:pPr>
      <w:r>
        <w:rPr>
          <w:rStyle w:val="CharStyle8"/>
        </w:rPr>
        <w:t>(дата и место вручения награды, документов</w:t>
        <w:br/>
        <w:t>к почетному или специальному званию)</w:t>
      </w:r>
    </w:p>
    <w:p>
      <w:pPr>
        <w:pStyle w:val="Style2"/>
        <w:keepNext w:val="0"/>
        <w:keepLines w:val="0"/>
        <w:framePr w:w="9677" w:h="5112" w:hRule="exact" w:wrap="none" w:vAnchor="page" w:hAnchor="page" w:x="1418" w:y="10353"/>
        <w:widowControl w:val="0"/>
        <w:shd w:val="clear" w:color="auto" w:fill="auto"/>
        <w:bidi w:val="0"/>
        <w:spacing w:before="0" w:after="300" w:line="240" w:lineRule="auto"/>
        <w:ind w:left="0" w:right="19" w:firstLine="700"/>
        <w:jc w:val="both"/>
      </w:pPr>
      <w:r>
        <w:rPr>
          <w:rStyle w:val="CharStyle3"/>
        </w:rPr>
        <w:t>*Награда и документы к ней, документы к почетному или специальному званию</w:t>
        <w:br/>
        <w:t>(нужное подчеркнуть)</w:t>
      </w:r>
    </w:p>
    <w:p>
      <w:pPr>
        <w:pStyle w:val="Style7"/>
        <w:keepNext w:val="0"/>
        <w:keepLines w:val="0"/>
        <w:framePr w:w="9677" w:h="5112" w:hRule="exact" w:wrap="none" w:vAnchor="page" w:hAnchor="page" w:x="1418" w:y="10353"/>
        <w:widowControl w:val="0"/>
        <w:shd w:val="clear" w:color="auto" w:fill="auto"/>
        <w:bidi w:val="0"/>
        <w:spacing w:before="0" w:line="240" w:lineRule="auto"/>
        <w:ind w:left="0" w:right="19" w:firstLine="0"/>
        <w:jc w:val="center"/>
      </w:pPr>
      <w:r>
        <w:rPr>
          <w:rStyle w:val="CharStyle8"/>
        </w:rPr>
        <w:t>(наименование награды, почетного или специального звания)</w:t>
      </w:r>
    </w:p>
    <w:p>
      <w:pPr>
        <w:pStyle w:val="Style7"/>
        <w:keepNext w:val="0"/>
        <w:keepLines w:val="0"/>
        <w:framePr w:w="9677" w:h="5112" w:hRule="exact" w:wrap="none" w:vAnchor="page" w:hAnchor="page" w:x="1418" w:y="10353"/>
        <w:widowControl w:val="0"/>
        <w:shd w:val="clear" w:color="auto" w:fill="auto"/>
        <w:bidi w:val="0"/>
        <w:spacing w:before="0" w:line="240" w:lineRule="auto"/>
        <w:ind w:left="1500" w:right="0" w:firstLine="0"/>
        <w:jc w:val="left"/>
      </w:pPr>
      <w:r>
        <w:rPr>
          <w:rStyle w:val="CharStyle8"/>
        </w:rPr>
        <w:t>(наименование документов к награде, почетному или специальному званию)</w:t>
      </w:r>
    </w:p>
    <w:p>
      <w:pPr>
        <w:pStyle w:val="Style2"/>
        <w:keepNext w:val="0"/>
        <w:keepLines w:val="0"/>
        <w:framePr w:w="9677" w:h="5112" w:hRule="exact" w:wrap="none" w:vAnchor="page" w:hAnchor="page" w:x="1418" w:y="10353"/>
        <w:widowControl w:val="0"/>
        <w:shd w:val="clear" w:color="auto" w:fill="auto"/>
        <w:tabs>
          <w:tab w:leader="underscore" w:pos="5309" w:val="left"/>
          <w:tab w:leader="underscore" w:pos="7277" w:val="left"/>
        </w:tabs>
        <w:bidi w:val="0"/>
        <w:spacing w:before="0" w:after="240" w:line="240" w:lineRule="auto"/>
        <w:ind w:left="0" w:right="19" w:firstLine="0"/>
        <w:jc w:val="both"/>
      </w:pPr>
      <w:r>
        <w:rPr>
          <w:rStyle w:val="CharStyle3"/>
        </w:rPr>
        <w:t xml:space="preserve">сданы по акту приема-передачи №от </w:t>
      </w:r>
      <w:r>
        <w:rPr>
          <w:rStyle w:val="CharStyle3"/>
          <w:color w:val="747474"/>
        </w:rPr>
        <w:t>«</w:t>
        <w:tab/>
      </w:r>
      <w:r>
        <w:rPr>
          <w:rStyle w:val="CharStyle3"/>
        </w:rPr>
        <w:t>»20</w:t>
      </w:r>
      <w:r>
        <w:rPr>
          <w:rStyle w:val="CharStyle3"/>
          <w:color w:val="747474"/>
        </w:rPr>
        <w:tab/>
      </w:r>
      <w:r>
        <w:rPr>
          <w:rStyle w:val="CharStyle3"/>
        </w:rPr>
        <w:t>г. в кадровую службу</w:t>
        <w:br/>
        <w:t>Администрации Кузинского сельского территориального управления.</w:t>
      </w:r>
    </w:p>
    <w:p>
      <w:pPr>
        <w:pStyle w:val="Style2"/>
        <w:keepNext w:val="0"/>
        <w:keepLines w:val="0"/>
        <w:framePr w:w="9677" w:h="5112" w:hRule="exact" w:wrap="none" w:vAnchor="page" w:hAnchor="page" w:x="1418" w:y="10353"/>
        <w:widowControl w:val="0"/>
        <w:shd w:val="clear" w:color="auto" w:fill="auto"/>
        <w:tabs>
          <w:tab w:leader="underscore" w:pos="2323" w:val="left"/>
          <w:tab w:pos="4579" w:val="left"/>
          <w:tab w:leader="underscore" w:pos="8304" w:val="left"/>
        </w:tabs>
        <w:bidi w:val="0"/>
        <w:spacing w:before="0" w:after="0" w:line="240" w:lineRule="auto"/>
        <w:ind w:left="0" w:right="19" w:firstLine="0"/>
        <w:jc w:val="both"/>
      </w:pPr>
      <w:r>
        <w:rPr>
          <w:rStyle w:val="CharStyle3"/>
          <w:color w:val="747474"/>
        </w:rPr>
        <w:t>«_»</w:t>
      </w:r>
      <w:r>
        <w:rPr>
          <w:rStyle w:val="CharStyle3"/>
        </w:rPr>
        <w:t>20</w:t>
      </w:r>
      <w:r>
        <w:rPr>
          <w:rStyle w:val="CharStyle3"/>
          <w:color w:val="747474"/>
        </w:rPr>
        <w:tab/>
        <w:t xml:space="preserve">г. </w:t>
        <w:tab/>
        <w:tab/>
      </w:r>
    </w:p>
    <w:p>
      <w:pPr>
        <w:pStyle w:val="Style12"/>
        <w:keepNext w:val="0"/>
        <w:keepLines w:val="0"/>
        <w:framePr w:wrap="none" w:vAnchor="page" w:hAnchor="page" w:x="4648" w:y="1543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3"/>
        </w:rPr>
        <w:t>(подпись)</w:t>
      </w:r>
    </w:p>
    <w:p>
      <w:pPr>
        <w:pStyle w:val="Style12"/>
        <w:keepNext w:val="0"/>
        <w:keepLines w:val="0"/>
        <w:framePr w:wrap="none" w:vAnchor="page" w:hAnchor="page" w:x="7130" w:y="154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3"/>
        </w:rPr>
        <w:t>(расшифровка подписи)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6" w:h="16838"/>
          <w:pgMar w:top="360" w:right="360" w:bottom="360" w:left="36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/>
    </w:p>
    <w:p>
      <w:pPr>
        <w:pStyle w:val="Style12"/>
        <w:keepNext w:val="0"/>
        <w:keepLines w:val="0"/>
        <w:framePr w:wrap="none" w:vAnchor="page" w:hAnchor="page" w:x="6176" w:y="3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3"/>
          <w:lang w:val="en-US" w:eastAsia="en-US" w:bidi="en-US"/>
        </w:rPr>
        <w:t>4</w:t>
      </w:r>
    </w:p>
    <w:p>
      <w:pPr>
        <w:pStyle w:val="Style7"/>
        <w:keepNext w:val="0"/>
        <w:keepLines w:val="0"/>
        <w:framePr w:w="9686" w:h="3806" w:hRule="exact" w:wrap="none" w:vAnchor="page" w:hAnchor="page" w:x="1434" w:y="1932"/>
        <w:widowControl w:val="0"/>
        <w:shd w:val="clear" w:color="auto" w:fill="auto"/>
        <w:bidi w:val="0"/>
        <w:spacing w:before="0" w:after="0" w:line="266" w:lineRule="auto"/>
        <w:ind w:left="0" w:right="0" w:firstLine="540"/>
        <w:jc w:val="both"/>
      </w:pPr>
      <w:r>
        <w:rPr>
          <w:rStyle w:val="CharStyle8"/>
          <w:lang w:val="en-US" w:eastAsia="en-US" w:bidi="en-US"/>
        </w:rPr>
        <w:t xml:space="preserve">* </w:t>
      </w:r>
      <w:r>
        <w:rPr>
          <w:rStyle w:val="CharStyle8"/>
        </w:rPr>
        <w:t>В случае если ходатайство подается после того, как награда уже была вручена муниципальному служащему.</w:t>
      </w:r>
    </w:p>
    <w:p>
      <w:pPr>
        <w:pStyle w:val="Style2"/>
        <w:keepNext w:val="0"/>
        <w:keepLines w:val="0"/>
        <w:framePr w:w="9686" w:h="3806" w:hRule="exact" w:wrap="none" w:vAnchor="page" w:hAnchor="page" w:x="1434" w:y="1932"/>
        <w:widowControl w:val="0"/>
        <w:shd w:val="clear" w:color="auto" w:fill="auto"/>
        <w:bidi w:val="0"/>
        <w:spacing w:before="0" w:after="0" w:line="240" w:lineRule="auto"/>
        <w:ind w:left="4900" w:right="0" w:firstLine="0"/>
        <w:jc w:val="left"/>
      </w:pPr>
      <w:r>
        <w:rPr>
          <w:rStyle w:val="CharStyle3"/>
        </w:rPr>
        <w:t>Приложение № 2</w:t>
      </w:r>
    </w:p>
    <w:p>
      <w:pPr>
        <w:pStyle w:val="Style2"/>
        <w:keepNext w:val="0"/>
        <w:keepLines w:val="0"/>
        <w:framePr w:w="9686" w:h="3806" w:hRule="exact" w:wrap="none" w:vAnchor="page" w:hAnchor="page" w:x="1434" w:y="1932"/>
        <w:widowControl w:val="0"/>
        <w:shd w:val="clear" w:color="auto" w:fill="auto"/>
        <w:bidi w:val="0"/>
        <w:spacing w:before="0" w:after="0" w:line="240" w:lineRule="auto"/>
        <w:ind w:left="4900" w:right="0" w:firstLine="40"/>
        <w:jc w:val="both"/>
      </w:pPr>
      <w:r>
        <w:rPr>
          <w:rStyle w:val="CharStyle3"/>
        </w:rPr>
        <w:t>к Порядку принятия муниципальными служащими, замещающими должности муниципальной службы в органах местного самоуправления Кузинского сельского территориального управления городского округа Первоуральск, наград, почетных и специальных званий (за исключением научных) иностранных государств, международных организаций, политических партий, других общественных объединений и религиозных объединений</w:t>
      </w:r>
    </w:p>
    <w:p>
      <w:pPr>
        <w:pStyle w:val="Style2"/>
        <w:keepNext w:val="0"/>
        <w:keepLines w:val="0"/>
        <w:framePr w:wrap="none" w:vAnchor="page" w:hAnchor="page" w:x="1434" w:y="654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Форма</w:t>
      </w:r>
    </w:p>
    <w:p>
      <w:pPr>
        <w:pStyle w:val="Style2"/>
        <w:keepNext w:val="0"/>
        <w:keepLines w:val="0"/>
        <w:framePr w:w="9686" w:h="869" w:hRule="exact" w:wrap="none" w:vAnchor="page" w:hAnchor="page" w:x="1434" w:y="7073"/>
        <w:widowControl w:val="0"/>
        <w:shd w:val="clear" w:color="auto" w:fill="auto"/>
        <w:bidi w:val="0"/>
        <w:spacing w:before="0" w:after="0" w:line="240" w:lineRule="auto"/>
        <w:ind w:left="4900" w:right="0" w:firstLine="40"/>
        <w:jc w:val="left"/>
      </w:pPr>
      <w:r>
        <w:rPr>
          <w:rStyle w:val="CharStyle3"/>
        </w:rPr>
        <w:t>Начальнику Кузинского сельского территориального управления городского округа Первоуральск</w:t>
      </w:r>
    </w:p>
    <w:p>
      <w:pPr>
        <w:pStyle w:val="Style7"/>
        <w:keepNext w:val="0"/>
        <w:keepLines w:val="0"/>
        <w:framePr w:w="9686" w:h="758" w:hRule="exact" w:wrap="none" w:vAnchor="page" w:hAnchor="page" w:x="1434" w:y="8469"/>
        <w:widowControl w:val="0"/>
        <w:shd w:val="clear" w:color="auto" w:fill="auto"/>
        <w:bidi w:val="0"/>
        <w:spacing w:before="0" w:after="0" w:line="240" w:lineRule="auto"/>
        <w:ind w:left="6880" w:right="0" w:firstLine="0"/>
        <w:jc w:val="left"/>
      </w:pPr>
      <w:r>
        <w:rPr>
          <w:rStyle w:val="CharStyle8"/>
        </w:rPr>
        <w:t>(Ф.И.О.)</w:t>
      </w:r>
    </w:p>
    <w:p>
      <w:pPr>
        <w:pStyle w:val="Style2"/>
        <w:keepNext w:val="0"/>
        <w:keepLines w:val="0"/>
        <w:framePr w:w="9686" w:h="758" w:hRule="exact" w:wrap="none" w:vAnchor="page" w:hAnchor="page" w:x="1434" w:y="8469"/>
        <w:widowControl w:val="0"/>
        <w:shd w:val="clear" w:color="auto" w:fill="auto"/>
        <w:tabs>
          <w:tab w:leader="underscore" w:pos="9494" w:val="left"/>
        </w:tabs>
        <w:bidi w:val="0"/>
        <w:spacing w:before="0" w:after="0" w:line="228" w:lineRule="auto"/>
        <w:ind w:left="4900" w:right="0" w:firstLine="0"/>
        <w:jc w:val="left"/>
      </w:pPr>
      <w:r>
        <w:rPr>
          <w:rStyle w:val="CharStyle3"/>
        </w:rPr>
        <w:t>от</w:t>
      </w:r>
      <w:r>
        <w:rPr>
          <w:rStyle w:val="CharStyle3"/>
          <w:color w:val="747474"/>
        </w:rPr>
        <w:tab/>
      </w:r>
    </w:p>
    <w:p>
      <w:pPr>
        <w:pStyle w:val="Style7"/>
        <w:keepNext w:val="0"/>
        <w:keepLines w:val="0"/>
        <w:framePr w:w="9686" w:h="758" w:hRule="exact" w:wrap="none" w:vAnchor="page" w:hAnchor="page" w:x="1434" w:y="8469"/>
        <w:widowControl w:val="0"/>
        <w:shd w:val="clear" w:color="auto" w:fill="auto"/>
        <w:bidi w:val="0"/>
        <w:spacing w:before="0" w:after="0" w:line="240" w:lineRule="auto"/>
        <w:ind w:left="5620" w:right="0" w:firstLine="0"/>
        <w:jc w:val="left"/>
      </w:pPr>
      <w:r>
        <w:rPr>
          <w:rStyle w:val="CharStyle8"/>
        </w:rPr>
        <w:t>(Ф.И.О., должность муниципальной службы)</w:t>
      </w:r>
    </w:p>
    <w:p>
      <w:pPr>
        <w:pStyle w:val="Style2"/>
        <w:keepNext w:val="0"/>
        <w:keepLines w:val="0"/>
        <w:framePr w:w="9686" w:h="1402" w:hRule="exact" w:wrap="none" w:vAnchor="page" w:hAnchor="page" w:x="1434" w:y="103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3"/>
        </w:rPr>
        <w:t>У ведомление</w:t>
      </w:r>
    </w:p>
    <w:p>
      <w:pPr>
        <w:pStyle w:val="Style2"/>
        <w:keepNext w:val="0"/>
        <w:keepLines w:val="0"/>
        <w:framePr w:w="9686" w:h="1402" w:hRule="exact" w:wrap="none" w:vAnchor="page" w:hAnchor="page" w:x="1434" w:y="103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3"/>
        </w:rPr>
        <w:t>об отказе от получения награды, почетного или специального</w:t>
        <w:br/>
        <w:t>звания иностранного государства, международной организации,</w:t>
        <w:br/>
        <w:t>политической партии, других общественных объединений</w:t>
        <w:br/>
        <w:t>и религиозных объединений</w:t>
      </w:r>
    </w:p>
    <w:p>
      <w:pPr>
        <w:pStyle w:val="Style2"/>
        <w:keepNext w:val="0"/>
        <w:keepLines w:val="0"/>
        <w:framePr w:w="9686" w:h="1282" w:hRule="exact" w:wrap="none" w:vAnchor="page" w:hAnchor="page" w:x="1434" w:y="12521"/>
        <w:widowControl w:val="0"/>
        <w:shd w:val="clear" w:color="auto" w:fill="auto"/>
        <w:bidi w:val="0"/>
        <w:spacing w:before="0" w:after="240" w:line="240" w:lineRule="auto"/>
        <w:ind w:left="0" w:right="0" w:firstLine="700"/>
        <w:jc w:val="both"/>
      </w:pPr>
      <w:r>
        <w:rPr>
          <w:rStyle w:val="CharStyle3"/>
        </w:rPr>
        <w:t>Уведомляю о принятом мною решении отказаться от получения</w:t>
      </w:r>
    </w:p>
    <w:p>
      <w:pPr>
        <w:pStyle w:val="Style7"/>
        <w:keepNext w:val="0"/>
        <w:keepLines w:val="0"/>
        <w:framePr w:w="9686" w:h="1282" w:hRule="exact" w:wrap="none" w:vAnchor="page" w:hAnchor="page" w:x="1434" w:y="12521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Style w:val="CharStyle8"/>
        </w:rPr>
        <w:t>(наименование награды, почетного или специального звания)</w:t>
      </w:r>
    </w:p>
    <w:p>
      <w:pPr>
        <w:pStyle w:val="Style7"/>
        <w:keepNext w:val="0"/>
        <w:keepLines w:val="0"/>
        <w:framePr w:w="9686" w:h="1282" w:hRule="exact" w:wrap="none" w:vAnchor="page" w:hAnchor="page" w:x="1434" w:y="125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8"/>
        </w:rPr>
        <w:t>(за какие заслуги награжден(а) и кем, за какие заслуги присвоено и кем)</w:t>
      </w:r>
    </w:p>
    <w:p>
      <w:pPr>
        <w:pStyle w:val="Style12"/>
        <w:keepNext w:val="0"/>
        <w:keepLines w:val="0"/>
        <w:framePr w:wrap="none" w:vAnchor="page" w:hAnchor="page" w:x="1439" w:y="14349"/>
        <w:widowControl w:val="0"/>
        <w:shd w:val="clear" w:color="auto" w:fill="auto"/>
        <w:tabs>
          <w:tab w:leader="underscore" w:pos="336" w:val="left"/>
          <w:tab w:leader="underscore" w:pos="2386" w:val="left"/>
        </w:tabs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rStyle w:val="CharStyle13"/>
          <w:color w:val="747474"/>
          <w:sz w:val="24"/>
          <w:szCs w:val="24"/>
        </w:rPr>
        <w:t>«</w:t>
        <w:tab/>
        <w:t>»20</w:t>
        <w:tab/>
        <w:t xml:space="preserve">г. </w:t>
      </w:r>
    </w:p>
    <w:p>
      <w:pPr>
        <w:pStyle w:val="Style12"/>
        <w:keepNext w:val="0"/>
        <w:keepLines w:val="0"/>
        <w:framePr w:wrap="none" w:vAnchor="page" w:hAnchor="page" w:x="4808" w:y="1463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3"/>
        </w:rPr>
        <w:t>(подпись)</w:t>
      </w:r>
    </w:p>
    <w:p>
      <w:pPr>
        <w:pStyle w:val="Style12"/>
        <w:keepNext w:val="0"/>
        <w:keepLines w:val="0"/>
        <w:framePr w:wrap="none" w:vAnchor="page" w:hAnchor="page" w:x="7146" w:y="1463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3"/>
        </w:rPr>
        <w:t>(расшифровка подписи)</w:t>
      </w: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pgSz w:w="11906" w:h="16838"/>
      <w:pgMar w:top="360" w:right="360" w:bottom="455" w:left="360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595959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Arial Unicode MS" w:eastAsia="Arial Unicode MS" w:hAnsi="Arial Unicode MS" w:cs="Arial Unicode MS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Arial Unicode MS" w:eastAsia="Arial Unicode MS" w:hAnsi="Arial Unicode MS" w:cs="Arial Unicode MS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595959"/>
      <w:u w:val="none"/>
    </w:rPr>
  </w:style>
  <w:style w:type="character" w:customStyle="1" w:styleId="CharStyle6">
    <w:name w:val="Подпись к картинке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595959"/>
      <w:u w:val="none"/>
    </w:rPr>
  </w:style>
  <w:style w:type="character" w:customStyle="1" w:styleId="CharStyle8">
    <w:name w:val="Основной текст (2)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595959"/>
      <w:sz w:val="20"/>
      <w:szCs w:val="20"/>
      <w:u w:val="none"/>
    </w:rPr>
  </w:style>
  <w:style w:type="character" w:customStyle="1" w:styleId="CharStyle10">
    <w:name w:val="Колонтитул (2)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3">
    <w:name w:val="Колонтитул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595959"/>
      <w:sz w:val="20"/>
      <w:szCs w:val="20"/>
      <w:u w:val="none"/>
    </w:rPr>
  </w:style>
  <w:style w:type="paragraph" w:customStyle="1" w:styleId="Style2">
    <w:name w:val="Основной текст"/>
    <w:basedOn w:val="Normal"/>
    <w:link w:val="CharStyle3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595959"/>
      <w:u w:val="none"/>
    </w:rPr>
  </w:style>
  <w:style w:type="paragraph" w:customStyle="1" w:styleId="Style5">
    <w:name w:val="Подпись к картинке"/>
    <w:basedOn w:val="Normal"/>
    <w:link w:val="CharStyle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595959"/>
      <w:u w:val="none"/>
    </w:rPr>
  </w:style>
  <w:style w:type="paragraph" w:customStyle="1" w:styleId="Style7">
    <w:name w:val="Основной текст (2)"/>
    <w:basedOn w:val="Normal"/>
    <w:link w:val="CharStyle8"/>
    <w:pPr>
      <w:widowControl w:val="0"/>
      <w:shd w:val="clear" w:color="auto" w:fill="auto"/>
      <w:spacing w:after="24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595959"/>
      <w:sz w:val="20"/>
      <w:szCs w:val="20"/>
      <w:u w:val="none"/>
    </w:rPr>
  </w:style>
  <w:style w:type="paragraph" w:customStyle="1" w:styleId="Style9">
    <w:name w:val="Колонтитул (2)"/>
    <w:basedOn w:val="Normal"/>
    <w:link w:val="CharStyle10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2">
    <w:name w:val="Колонтитул"/>
    <w:basedOn w:val="Normal"/>
    <w:link w:val="CharStyle1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595959"/>
      <w:sz w:val="20"/>
      <w:szCs w:val="2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Relationship Id="rId11" Type="http://schemas.openxmlformats.org/officeDocument/2006/relationships/image" Target="media/image4.jpeg"/><Relationship Id="rId12" Type="http://schemas.openxmlformats.org/officeDocument/2006/relationships/image" Target="media/image4.jpeg" TargetMode="External"/></Relationships>
</file>