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75" w:rsidRPr="003A2475" w:rsidRDefault="003A2475" w:rsidP="003A2475">
      <w:pPr>
        <w:jc w:val="center"/>
        <w:rPr>
          <w:rFonts w:eastAsia="Times New Roman"/>
        </w:rPr>
      </w:pPr>
      <w:r w:rsidRPr="003A2475">
        <w:rPr>
          <w:rFonts w:eastAsia="Times New Roman"/>
          <w:noProof/>
        </w:rPr>
        <w:drawing>
          <wp:inline distT="0" distB="0" distL="0" distR="0" wp14:anchorId="7DDD59DA" wp14:editId="2FCD02DF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475" w:rsidRPr="003A2475" w:rsidRDefault="003A2475" w:rsidP="003A2475">
      <w:pPr>
        <w:jc w:val="center"/>
        <w:rPr>
          <w:rFonts w:eastAsia="Times New Roman"/>
          <w:b/>
          <w:w w:val="150"/>
          <w:sz w:val="18"/>
          <w:szCs w:val="18"/>
        </w:rPr>
      </w:pPr>
      <w:r w:rsidRPr="003A2475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A2475" w:rsidRPr="003A2475" w:rsidRDefault="003A2475" w:rsidP="003A2475">
      <w:pPr>
        <w:jc w:val="center"/>
        <w:rPr>
          <w:rFonts w:eastAsia="Times New Roman"/>
          <w:b/>
          <w:w w:val="160"/>
          <w:sz w:val="36"/>
          <w:szCs w:val="20"/>
        </w:rPr>
      </w:pPr>
      <w:r w:rsidRPr="003A2475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3A2475" w:rsidRPr="003A2475" w:rsidRDefault="003A2475" w:rsidP="003A2475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3A2475" w:rsidRPr="003A2475" w:rsidRDefault="003A2475" w:rsidP="003A2475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3A2475" w:rsidRPr="003A2475" w:rsidRDefault="003A2475" w:rsidP="003A2475">
      <w:pPr>
        <w:jc w:val="center"/>
        <w:rPr>
          <w:rFonts w:eastAsia="Times New Roman"/>
          <w:b/>
          <w:w w:val="160"/>
          <w:sz w:val="6"/>
          <w:szCs w:val="6"/>
        </w:rPr>
      </w:pPr>
      <w:r w:rsidRPr="003A2475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3F675" wp14:editId="3842D15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A2475" w:rsidRPr="003A2475" w:rsidTr="003A247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5" w:rsidRPr="003A2475" w:rsidRDefault="003A2475" w:rsidP="003A247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10.11.2025</w:t>
            </w:r>
          </w:p>
        </w:tc>
        <w:tc>
          <w:tcPr>
            <w:tcW w:w="3322" w:type="dxa"/>
            <w:vAlign w:val="bottom"/>
            <w:hideMark/>
          </w:tcPr>
          <w:p w:rsidR="003A2475" w:rsidRPr="003A2475" w:rsidRDefault="003A2475" w:rsidP="003A2475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3A2475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5" w:rsidRPr="003A2475" w:rsidRDefault="003A2475" w:rsidP="003A247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2892</w:t>
            </w:r>
          </w:p>
        </w:tc>
      </w:tr>
    </w:tbl>
    <w:p w:rsidR="003A2475" w:rsidRPr="003A2475" w:rsidRDefault="003A2475" w:rsidP="003A2475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3A2475" w:rsidRPr="003A2475" w:rsidRDefault="003A2475" w:rsidP="003A2475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3A2475">
        <w:rPr>
          <w:rFonts w:eastAsia="Times New Roman"/>
          <w:sz w:val="28"/>
          <w:szCs w:val="28"/>
        </w:rPr>
        <w:t>г. Первоуральск</w:t>
      </w:r>
    </w:p>
    <w:p w:rsidR="00650E41" w:rsidRDefault="00650E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650E41">
        <w:trPr>
          <w:trHeight w:val="553"/>
        </w:trPr>
        <w:tc>
          <w:tcPr>
            <w:tcW w:w="4165" w:type="dxa"/>
            <w:noWrap/>
          </w:tcPr>
          <w:p w:rsidR="00650E41" w:rsidRDefault="003A2475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650E41" w:rsidRDefault="00650E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50E41" w:rsidRDefault="00650E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50E41" w:rsidRDefault="00650E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50E41" w:rsidRDefault="00650E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650E41">
        <w:tc>
          <w:tcPr>
            <w:tcW w:w="9357" w:type="dxa"/>
            <w:noWrap/>
          </w:tcPr>
          <w:p w:rsidR="00650E41" w:rsidRDefault="003A2475">
            <w:pPr>
              <w:adjustRightInd w:val="0"/>
              <w:snapToGrid w:val="0"/>
              <w:ind w:right="85" w:firstLine="56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от </w:t>
            </w:r>
            <w:r>
              <w:rPr>
                <w:rFonts w:ascii="Liberation Serif" w:hAnsi="Liberation Serif" w:cs="Liberation Serif"/>
              </w:rPr>
              <w:t xml:space="preserve">        </w:t>
            </w:r>
            <w:r>
              <w:rPr>
                <w:rFonts w:ascii="Liberation Serif" w:hAnsi="Liberation Serif" w:cs="Liberation Serif"/>
              </w:rPr>
              <w:t>25 октября 2001 года</w:t>
            </w:r>
            <w:r>
              <w:rPr>
                <w:rFonts w:ascii="Liberation Serif" w:hAnsi="Liberation Serif" w:cs="Liberation Serif"/>
              </w:rPr>
              <w:t xml:space="preserve">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</w:t>
            </w:r>
            <w:r>
              <w:rPr>
                <w:rFonts w:ascii="Liberation Serif" w:hAnsi="Liberation Serif" w:cs="Liberation Serif"/>
              </w:rPr>
              <w:t xml:space="preserve">  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>Федеральным законом от 06 октября 2003 года № 131-ФЗ «Об общих              принципах организации местного самоуправл</w:t>
            </w:r>
            <w:r>
              <w:rPr>
                <w:rFonts w:ascii="Liberation Serif" w:hAnsi="Liberation Serif" w:cs="Liberation Serif"/>
                <w:color w:val="000000"/>
              </w:rPr>
              <w:t>ения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color w:val="000000"/>
              </w:rPr>
              <w:t xml:space="preserve">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 xml:space="preserve">» 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</w:rPr>
              <w:t xml:space="preserve">ИНН/КПП </w:t>
            </w:r>
            <w:r>
              <w:rPr>
                <w:rFonts w:ascii="Liberation Serif" w:hAnsi="Liberation Serif" w:cs="Liberation Serif"/>
              </w:rPr>
              <w:t>6315376946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502401001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ОГРН 10</w:t>
            </w:r>
            <w:r>
              <w:rPr>
                <w:rFonts w:ascii="Liberation Serif" w:hAnsi="Liberation Serif" w:cs="Liberation Serif"/>
              </w:rPr>
              <w:t>56315070350</w:t>
            </w:r>
            <w:r>
              <w:rPr>
                <w:rFonts w:ascii="Liberation Serif" w:hAnsi="Liberation Serif" w:cs="Liberation Serif"/>
              </w:rPr>
              <w:t>, юридический адрес: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Московская область, </w:t>
            </w:r>
            <w:r>
              <w:rPr>
                <w:rFonts w:ascii="Liberation Serif" w:hAnsi="Liberation Serif" w:cs="Liberation Serif"/>
              </w:rPr>
              <w:t>город</w:t>
            </w:r>
            <w:r>
              <w:rPr>
                <w:rFonts w:ascii="Liberation Serif" w:hAnsi="Liberation Serif" w:cs="Liberation Serif"/>
              </w:rPr>
              <w:t>ской округ Красногорск, территория автодорога Балтия,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км 26-й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дом 5, </w:t>
            </w:r>
            <w:r>
              <w:rPr>
                <w:rFonts w:ascii="Liberation Serif" w:hAnsi="Liberation Serif" w:cs="Liberation Serif"/>
              </w:rPr>
              <w:t xml:space="preserve">строение </w:t>
            </w:r>
            <w:r>
              <w:rPr>
                <w:rFonts w:ascii="Liberation Serif" w:hAnsi="Liberation Serif" w:cs="Liberation Serif"/>
              </w:rPr>
              <w:t>3, офис 506)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договор о подключении (технологическом присоединении) к системе теплоснабжения № 7S00-FA035/01-013/0002-2023                от 09 февраля 2023 года, дополнительное соглашение       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       № 7S00-FA035/01-013/0002-2023/001 от 21 ноября 2024 года к договору                         № 7S00-FA035/01-013/0002-2023 от 09 февраля 2023 года о подключении к системе теплоснабжения, плановый материал</w:t>
            </w:r>
            <w:proofErr w:type="gramEnd"/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</w:t>
            </w:r>
            <w:r>
              <w:rPr>
                <w:rFonts w:ascii="Liberation Serif" w:hAnsi="Liberation Serif" w:cs="Liberation Serif"/>
              </w:rPr>
              <w:t>руга Первоуральск</w:t>
            </w:r>
          </w:p>
        </w:tc>
      </w:tr>
    </w:tbl>
    <w:p w:rsidR="00650E41" w:rsidRDefault="00650E41">
      <w:pPr>
        <w:jc w:val="both"/>
        <w:rPr>
          <w:rFonts w:ascii="Liberation Serif" w:hAnsi="Liberation Serif" w:cs="Liberation Serif"/>
        </w:rPr>
      </w:pPr>
    </w:p>
    <w:p w:rsidR="00650E41" w:rsidRDefault="00650E41">
      <w:pPr>
        <w:jc w:val="both"/>
        <w:rPr>
          <w:rFonts w:ascii="Liberation Serif" w:hAnsi="Liberation Serif" w:cs="Liberation Serif"/>
        </w:rPr>
      </w:pPr>
    </w:p>
    <w:p w:rsidR="00650E41" w:rsidRDefault="003A2475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650E41">
        <w:trPr>
          <w:trHeight w:val="1518"/>
        </w:trPr>
        <w:tc>
          <w:tcPr>
            <w:tcW w:w="9357" w:type="dxa"/>
            <w:gridSpan w:val="2"/>
            <w:noWrap/>
          </w:tcPr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интересах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публичный сервитут площадью 1075 кв. метров, сроком по 31 декабря 2046 года, в целях размещения тепловой сети, необходимой для подключения (технологического присоединения) к сетям инженерно-технического обеспечения объекта капитального строительства: «Стр</w:t>
            </w:r>
            <w:r>
              <w:rPr>
                <w:rFonts w:ascii="Liberation Serif" w:hAnsi="Liberation Serif" w:cs="Liberation Serif"/>
              </w:rPr>
              <w:t>оительство тепловой сети для подключения объекта:             «Здание коммерческого делового управления с торговлей по образцам»,                  город Первоуральск, улица Береговая, в 30 м на север от дома № 76», в отношении:</w:t>
            </w:r>
          </w:p>
          <w:p w:rsidR="00650E41" w:rsidRDefault="003A2475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</w:t>
            </w:r>
            <w:r>
              <w:rPr>
                <w:rFonts w:ascii="Liberation Serif" w:hAnsi="Liberation Serif" w:cs="Liberation Serif"/>
              </w:rPr>
              <w:t>рственной собственности, площадью        153 кв. метра, расположенных в кадастровом квартале 66:58:0106001;</w:t>
            </w:r>
          </w:p>
          <w:p w:rsidR="00650E41" w:rsidRDefault="003A2475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66:58:0106001:417 площадью 87 кв. метров, с местоположением: Свердловская область,                   </w:t>
            </w:r>
            <w:r>
              <w:rPr>
                <w:rFonts w:ascii="Liberation Serif" w:hAnsi="Liberation Serif" w:cs="Liberation Serif"/>
              </w:rPr>
              <w:t xml:space="preserve">     город Первоуральск, улица Береговая;</w:t>
            </w:r>
          </w:p>
          <w:p w:rsidR="00650E41" w:rsidRDefault="003A2475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66:58:0106001:22 площадью 253 кв. метра, с местоположением: Свердловская область,                        город Первоуральск, улица Береговая, дом 64;</w:t>
            </w:r>
          </w:p>
          <w:p w:rsidR="00650E41" w:rsidRDefault="003A2475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</w:t>
            </w:r>
            <w:r>
              <w:rPr>
                <w:rFonts w:ascii="Liberation Serif" w:hAnsi="Liberation Serif" w:cs="Liberation Serif"/>
              </w:rPr>
              <w:t>участка с кадастровым номером 66:58:0000000:24537 площадью 57 кв. метров, с местоположением: Свердловская область,                        город Первоуральск;</w:t>
            </w:r>
          </w:p>
          <w:p w:rsidR="00650E41" w:rsidRDefault="003A2475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66:58:0106001:216 площадью 475 кв. метров, с местоп</w:t>
            </w:r>
            <w:r>
              <w:rPr>
                <w:rFonts w:ascii="Liberation Serif" w:hAnsi="Liberation Serif" w:cs="Liberation Serif"/>
              </w:rPr>
              <w:t xml:space="preserve">оложением: Свердловская область,                      </w:t>
            </w:r>
            <w:r>
              <w:rPr>
                <w:rFonts w:ascii="Liberation Serif" w:hAnsi="Liberation Serif" w:cs="Liberation Serif"/>
              </w:rPr>
              <w:lastRenderedPageBreak/>
              <w:t>город Первоуральск, улица Береговая;</w:t>
            </w:r>
          </w:p>
          <w:p w:rsidR="00650E41" w:rsidRDefault="003A2475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66:58:0106001:351 площадью 50 кв. метров, с местоположением: Свердловская область,                        город Первоу</w:t>
            </w:r>
            <w:r>
              <w:rPr>
                <w:rFonts w:ascii="Liberation Serif" w:hAnsi="Liberation Serif" w:cs="Liberation Serif"/>
              </w:rPr>
              <w:t>ральск, улица Береговая, дом 66.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участков и (или) расположенных на них о</w:t>
            </w:r>
            <w:r>
              <w:rPr>
                <w:rFonts w:ascii="Liberation Serif" w:hAnsi="Liberation Serif" w:cs="Liberation Serif"/>
              </w:rPr>
              <w:t xml:space="preserve">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сервитута, отсутствует.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территорий и содержание</w:t>
            </w:r>
            <w:r>
              <w:rPr>
                <w:rFonts w:ascii="Liberation Serif" w:hAnsi="Liberation Serif" w:cs="Liberation Serif"/>
              </w:rPr>
              <w:t xml:space="preserve"> ограничений прав на земельные участки в границах такой  зоны определяются в соответствии с </w:t>
            </w:r>
            <w:r>
              <w:rPr>
                <w:rFonts w:ascii="Liberation Serif" w:hAnsi="Liberation Serif" w:cs="Liberation Serif"/>
              </w:rPr>
              <w:t>Приказ</w:t>
            </w:r>
            <w:r>
              <w:rPr>
                <w:rFonts w:ascii="Liberation Serif" w:hAnsi="Liberation Serif" w:cs="Liberation Serif"/>
              </w:rPr>
              <w:t>ом</w:t>
            </w:r>
            <w:r>
              <w:rPr>
                <w:rFonts w:ascii="Liberation Serif" w:hAnsi="Liberation Serif" w:cs="Liberation Serif"/>
              </w:rPr>
              <w:t xml:space="preserve"> Минстроя Р</w:t>
            </w:r>
            <w:r>
              <w:rPr>
                <w:rFonts w:ascii="Liberation Serif" w:hAnsi="Liberation Serif" w:cs="Liberation Serif"/>
              </w:rPr>
              <w:t>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</w:t>
            </w:r>
            <w:r>
              <w:rPr>
                <w:rFonts w:ascii="Liberation Serif" w:hAnsi="Liberation Serif" w:cs="Liberation Serif"/>
              </w:rPr>
              <w:t>от 17</w:t>
            </w:r>
            <w:r>
              <w:rPr>
                <w:rFonts w:ascii="Liberation Serif" w:hAnsi="Liberation Serif" w:cs="Liberation Serif"/>
              </w:rPr>
              <w:t xml:space="preserve"> августа </w:t>
            </w:r>
            <w:r>
              <w:rPr>
                <w:rFonts w:ascii="Liberation Serif" w:hAnsi="Liberation Serif" w:cs="Liberation Serif"/>
              </w:rPr>
              <w:t>1992</w:t>
            </w:r>
            <w:r>
              <w:rPr>
                <w:rFonts w:ascii="Liberation Serif" w:hAnsi="Liberation Serif" w:cs="Liberation Serif"/>
              </w:rPr>
              <w:t xml:space="preserve"> года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</w:t>
            </w:r>
            <w:r>
              <w:rPr>
                <w:rFonts w:ascii="Liberation Serif" w:hAnsi="Liberation Serif" w:cs="Liberation Serif"/>
              </w:rPr>
              <w:t xml:space="preserve"> 197 </w:t>
            </w:r>
            <w:r>
              <w:rPr>
                <w:rFonts w:ascii="Liberation Serif" w:hAnsi="Liberation Serif" w:cs="Liberation Serif"/>
              </w:rPr>
              <w:t>«</w:t>
            </w:r>
            <w:r>
              <w:rPr>
                <w:rFonts w:ascii="Liberation Serif" w:hAnsi="Liberation Serif" w:cs="Liberation Serif"/>
              </w:rPr>
              <w:t xml:space="preserve">О типовых правилах охраны коммунальных 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>тепловых сетей</w:t>
            </w:r>
            <w:r>
              <w:rPr>
                <w:rFonts w:ascii="Liberation Serif" w:hAnsi="Liberation Serif" w:cs="Liberation Serif"/>
              </w:rPr>
              <w:t>».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</w:t>
            </w:r>
            <w:r>
              <w:rPr>
                <w:rFonts w:ascii="Liberation Serif" w:hAnsi="Liberation Serif" w:cs="Liberation Serif"/>
              </w:rPr>
              <w:t>соответствии с пунктами 4, 5 статьи 39.46             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</w:t>
            </w:r>
            <w:r>
              <w:rPr>
                <w:rFonts w:ascii="Liberation Serif" w:hAnsi="Liberation Serif" w:cs="Liberation Serif"/>
              </w:rPr>
              <w:t>рой устанавливается публичный сервитут, установить согласно приложению № 3.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публичное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</w:t>
            </w:r>
            <w:r>
              <w:rPr>
                <w:rFonts w:ascii="Liberation Serif" w:hAnsi="Liberation Serif" w:cs="Liberation Serif"/>
              </w:rPr>
              <w:t>е</w:t>
            </w:r>
            <w:r>
              <w:rPr>
                <w:rFonts w:ascii="Liberation Serif" w:hAnsi="Liberation Serif" w:cs="Liberation Serif"/>
              </w:rPr>
              <w:t xml:space="preserve"> обществ</w:t>
            </w: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</w:t>
            </w:r>
            <w:proofErr w:type="gramStart"/>
            <w:r>
              <w:rPr>
                <w:rFonts w:ascii="Liberation Serif" w:hAnsi="Liberation Serif" w:cs="Liberation Serif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650E41" w:rsidRDefault="003A2475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50E41">
        <w:trPr>
          <w:trHeight w:val="1085"/>
        </w:trPr>
        <w:tc>
          <w:tcPr>
            <w:tcW w:w="4957" w:type="dxa"/>
            <w:noWrap/>
          </w:tcPr>
          <w:p w:rsidR="00650E41" w:rsidRDefault="00650E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50E41" w:rsidRDefault="00650E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50E41" w:rsidRDefault="00650E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50E41" w:rsidRDefault="00650E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50E41" w:rsidRDefault="003A2475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муниципального</w:t>
            </w:r>
            <w:r>
              <w:rPr>
                <w:rFonts w:ascii="Liberation Serif" w:hAnsi="Liberation Serif"/>
              </w:rPr>
              <w:t xml:space="preserve"> округа Первоуральск</w:t>
            </w:r>
          </w:p>
        </w:tc>
        <w:tc>
          <w:tcPr>
            <w:tcW w:w="4400" w:type="dxa"/>
            <w:noWrap/>
          </w:tcPr>
          <w:p w:rsidR="00650E41" w:rsidRDefault="00650E4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50E41" w:rsidRDefault="00650E4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50E41" w:rsidRDefault="00650E4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50E41" w:rsidRDefault="00650E4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50E41" w:rsidRDefault="003A2475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eastAsia="Times New Roman" w:hAnsi="Liberation Serif"/>
              </w:rPr>
              <w:t>И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.В. </w:t>
            </w:r>
            <w:proofErr w:type="spellStart"/>
            <w:r>
              <w:rPr>
                <w:rFonts w:ascii="Liberation Serif" w:eastAsia="Times New Roman" w:hAnsi="Liberation Serif"/>
                <w:lang w:val="en-US"/>
              </w:rPr>
              <w:t>Кабец</w:t>
            </w:r>
            <w:proofErr w:type="spellEnd"/>
          </w:p>
        </w:tc>
      </w:tr>
    </w:tbl>
    <w:p w:rsidR="00650E41" w:rsidRDefault="003A2475"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650E41" w:rsidSect="003A2475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851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A2475">
      <w:r>
        <w:separator/>
      </w:r>
    </w:p>
  </w:endnote>
  <w:endnote w:type="continuationSeparator" w:id="0">
    <w:p w:rsidR="00000000" w:rsidRDefault="003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41" w:rsidRDefault="003A2475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650E41" w:rsidRDefault="00650E4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A2475">
      <w:r>
        <w:separator/>
      </w:r>
    </w:p>
  </w:footnote>
  <w:footnote w:type="continuationSeparator" w:id="0">
    <w:p w:rsidR="00000000" w:rsidRDefault="003A2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41" w:rsidRDefault="003A2475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650E41" w:rsidRDefault="00650E4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41" w:rsidRDefault="003A2475">
    <w:pPr>
      <w:pStyle w:val="a4"/>
      <w:rPr>
        <w:rStyle w:val="a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C8A7E" wp14:editId="4D59B9C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50E41" w:rsidRDefault="003A2475">
                          <w:pPr>
                            <w:pStyle w:val="a4"/>
                            <w:rPr>
                              <w:rFonts w:ascii="Liberation Serif" w:hAnsi="Liberation Serif" w:cs="Liberation Serif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650E41" w:rsidRDefault="003A2475">
                    <w:pPr>
                      <w:pStyle w:val="a4"/>
                      <w:rPr>
                        <w:rFonts w:ascii="Liberation Serif" w:hAnsi="Liberation Serif" w:cs="Liberation Serif"/>
                      </w:rPr>
                    </w:pPr>
                    <w:r>
                      <w:rPr>
                        <w:rFonts w:ascii="Liberation Serif" w:hAnsi="Liberation Serif" w:cs="Liberation Serif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41" w:rsidRDefault="003A2475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399F87" wp14:editId="6BA9BE67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50E41" w:rsidRDefault="003A2475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650E41" w:rsidRDefault="003A2475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3D0D"/>
    <w:rsid w:val="2B6F3D0D"/>
    <w:rsid w:val="A75BA3AB"/>
    <w:rsid w:val="FE67DCC6"/>
    <w:rsid w:val="FFFEF401"/>
    <w:rsid w:val="003A2475"/>
    <w:rsid w:val="0065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3A24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A2475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3A24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A2475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547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dcterms:created xsi:type="dcterms:W3CDTF">2025-11-06T21:18:00Z</dcterms:created>
  <dcterms:modified xsi:type="dcterms:W3CDTF">2025-11-11T05:50:00Z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