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5F0" w:rsidRDefault="0015401C">
      <w:pPr>
        <w:tabs>
          <w:tab w:val="left" w:pos="7020"/>
        </w:tabs>
        <w:adjustRightInd w:val="0"/>
        <w:snapToGrid w:val="0"/>
        <w:ind w:right="2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62EBFBAB" wp14:editId="1222CD9A">
            <wp:simplePos x="0" y="0"/>
            <wp:positionH relativeFrom="column">
              <wp:posOffset>2615565</wp:posOffset>
            </wp:positionH>
            <wp:positionV relativeFrom="paragraph">
              <wp:posOffset>-545465</wp:posOffset>
            </wp:positionV>
            <wp:extent cx="704850" cy="7239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401C" w:rsidRPr="0015401C" w:rsidRDefault="0015401C" w:rsidP="0015401C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5401C" w:rsidRPr="0015401C" w:rsidRDefault="0015401C" w:rsidP="0015401C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  <w:r w:rsidRPr="0015401C"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  <w:t>АДМИНИСТРАЦИЯ МУНИЦИПАЛЬНОГО ОКРУГА ПЕРВОУРАЛЬСК</w:t>
      </w:r>
    </w:p>
    <w:p w:rsidR="0015401C" w:rsidRPr="0015401C" w:rsidRDefault="0015401C" w:rsidP="0015401C">
      <w:pPr>
        <w:jc w:val="center"/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</w:pPr>
      <w:r w:rsidRPr="0015401C"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  <w:t>ПОСТАНОВЛЕНИЕ</w:t>
      </w:r>
    </w:p>
    <w:p w:rsidR="0015401C" w:rsidRPr="0015401C" w:rsidRDefault="0015401C" w:rsidP="0015401C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15401C" w:rsidRPr="0015401C" w:rsidRDefault="0015401C" w:rsidP="0015401C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15401C" w:rsidRPr="0015401C" w:rsidRDefault="0015401C" w:rsidP="0015401C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sz w:val="6"/>
          <w:szCs w:val="6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15401C" w:rsidRPr="0015401C" w:rsidTr="00CF19CF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401C" w:rsidRPr="0015401C" w:rsidRDefault="0015401C" w:rsidP="0015401C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25.11.2025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15401C" w:rsidRPr="0015401C" w:rsidRDefault="0015401C" w:rsidP="0015401C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15401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401C" w:rsidRPr="0015401C" w:rsidRDefault="0015401C" w:rsidP="0015401C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3050</w:t>
            </w:r>
            <w:bookmarkStart w:id="0" w:name="_GoBack"/>
            <w:bookmarkEnd w:id="0"/>
          </w:p>
        </w:tc>
      </w:tr>
    </w:tbl>
    <w:p w:rsidR="0015401C" w:rsidRPr="0015401C" w:rsidRDefault="0015401C" w:rsidP="0015401C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5401C" w:rsidRPr="0015401C" w:rsidRDefault="0015401C" w:rsidP="0015401C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5401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Первоуральск</w:t>
      </w:r>
    </w:p>
    <w:p w:rsidR="009E05F0" w:rsidRDefault="009E05F0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9E05F0">
        <w:trPr>
          <w:trHeight w:val="553"/>
        </w:trPr>
        <w:tc>
          <w:tcPr>
            <w:tcW w:w="4283" w:type="dxa"/>
            <w:noWrap/>
          </w:tcPr>
          <w:p w:rsidR="009E05F0" w:rsidRDefault="0015401C">
            <w:pPr>
              <w:keepLines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 установлении публичного сервитута</w:t>
            </w:r>
          </w:p>
        </w:tc>
      </w:tr>
    </w:tbl>
    <w:p w:rsidR="009E05F0" w:rsidRDefault="009E05F0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9E05F0" w:rsidRDefault="009E05F0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9E05F0" w:rsidRDefault="009E05F0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9E05F0" w:rsidRDefault="009E05F0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9E05F0" w:rsidRPr="00764EA4">
        <w:tc>
          <w:tcPr>
            <w:tcW w:w="9495" w:type="dxa"/>
            <w:noWrap/>
          </w:tcPr>
          <w:p w:rsidR="009E05F0" w:rsidRPr="00764EA4" w:rsidRDefault="0015401C">
            <w:pPr>
              <w:adjustRightInd w:val="0"/>
              <w:snapToGrid w:val="0"/>
              <w:spacing w:line="27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proofErr w:type="gramStart"/>
            <w:r w:rsidRPr="00764EA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23</w:t>
            </w:r>
            <w:r w:rsidRPr="00764EA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пунктом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</w:t>
            </w:r>
            <w:r w:rsidRPr="00764EA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статьи 39.3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7, пунктом 4 статьи 39.38, статьями 39.43, 39.45,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39.50 </w:t>
            </w:r>
            <w:r w:rsidRPr="00764EA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Земельного кодекса Российской Федерации от 25 октября 2001 года № 136-ФЗ, </w:t>
            </w:r>
            <w:r w:rsidRPr="00764EA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Федеральным законом от 25 октября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764EA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2001 года № 137-ФЗ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 </w:t>
            </w:r>
            <w:r w:rsidRPr="00764EA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«О введении в действие Земельного кодекса Российской Федерации»</w:t>
            </w:r>
            <w:r w:rsidRPr="00764EA4"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>,</w:t>
            </w:r>
            <w:r w:rsidRPr="00764EA4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Федеральным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 законом от 06 октября 2003 года № 131-ФЗ «Об общих принципах организации местного самоуправления в Российской Фе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дерации</w:t>
            </w:r>
            <w:proofErr w:type="gramEnd"/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»,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рассмотрев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ходатайство</w:t>
            </w:r>
            <w:r w:rsidRPr="00764EA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</w:t>
            </w:r>
            <w:r w:rsidRPr="00764EA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акционерного общества «ГАЗЭКС» (ИНН/КПП 6612001379/661201001,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       </w:t>
            </w:r>
            <w:r w:rsidRPr="00764EA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ОГРН 1036600620440, юридический адрес:</w:t>
            </w:r>
            <w:proofErr w:type="gramEnd"/>
            <w:r w:rsidRPr="00764EA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Свердловская область, город Каменск-Уральский,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764EA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улица Мусоргского, дом 4),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договор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 подключении (технологическом присоединении) газоиспользующего оборудования к сети газораспределения в рамках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догазификации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от 01 июля 2024 года № 37604-З/66-01-0106057/2024,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плановый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материал, </w:t>
            </w:r>
            <w:r w:rsidRPr="00764EA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муниципального</w:t>
            </w:r>
            <w:r w:rsidRPr="00764EA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округа Первоуральск</w:t>
            </w:r>
          </w:p>
        </w:tc>
      </w:tr>
    </w:tbl>
    <w:p w:rsidR="009E05F0" w:rsidRPr="00764EA4" w:rsidRDefault="009E05F0">
      <w:pPr>
        <w:jc w:val="both"/>
        <w:rPr>
          <w:rFonts w:ascii="Liberation Serif" w:hAnsi="Liberation Serif" w:cs="Liberation Serif"/>
          <w:lang w:val="ru-RU"/>
        </w:rPr>
      </w:pPr>
    </w:p>
    <w:p w:rsidR="009E05F0" w:rsidRPr="00764EA4" w:rsidRDefault="009E05F0">
      <w:pPr>
        <w:jc w:val="both"/>
        <w:rPr>
          <w:rFonts w:ascii="Liberation Serif" w:hAnsi="Liberation Serif" w:cs="Liberation Serif"/>
          <w:lang w:val="ru-RU"/>
        </w:rPr>
      </w:pPr>
    </w:p>
    <w:p w:rsidR="009E05F0" w:rsidRDefault="0015401C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ПОСТАНОВ</w:t>
      </w:r>
      <w:r>
        <w:rPr>
          <w:rFonts w:ascii="Liberation Serif" w:hAnsi="Liberation Serif" w:cs="Liberation Serif"/>
          <w:sz w:val="24"/>
          <w:szCs w:val="24"/>
        </w:rPr>
        <w:t>ЛЯЕТ: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9E05F0" w:rsidRPr="00764EA4">
        <w:tc>
          <w:tcPr>
            <w:tcW w:w="9495" w:type="dxa"/>
            <w:gridSpan w:val="2"/>
            <w:noWrap/>
          </w:tcPr>
          <w:p w:rsidR="009E05F0" w:rsidRPr="00764EA4" w:rsidRDefault="0015401C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1.</w:t>
            </w:r>
            <w:r w:rsidRPr="00764EA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Установить в интересах акционерного общества «ГАЗЭКС» публичный сервитут в отношении части земельного участка с кадастровым номером 66:58:0110001:29, площадью 25 кв. метров, расположенного по адресу:          Свердловская область, город Первоураль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ск, улица Сиреневая, дом 33, в целях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«Распределительный газопровод низкого давления по улице Сирене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вая,                      город Первоуральск»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, сроком на 10 лет.</w:t>
            </w:r>
          </w:p>
          <w:p w:rsidR="009E05F0" w:rsidRPr="00764EA4" w:rsidRDefault="0015401C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2.</w:t>
            </w:r>
            <w:r w:rsidRPr="00764EA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Утвердить границы публичного сервитута, согласно схеме расположения границ публичного сервитута (Приложение).</w:t>
            </w:r>
          </w:p>
          <w:p w:rsidR="009E05F0" w:rsidRPr="00764EA4" w:rsidRDefault="0015401C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3.</w:t>
            </w:r>
            <w:r w:rsidRPr="00764EA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Срок, в течение которого использование части земельного участка и (или)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расположенного на нем объекта недвижимого имущества в соответствии с их разрешенным использованием будет невозможно или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существенно затруднено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в связи с осуществлением сервитута - 2 месяца.</w:t>
            </w:r>
          </w:p>
          <w:p w:rsidR="009E05F0" w:rsidRPr="00764EA4" w:rsidRDefault="0015401C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4.</w:t>
            </w:r>
            <w:r w:rsidRPr="00764EA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Порядок установления зон с особыми условиями использования терр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итории и содержание ограничений прав на земельные участки в границах таких зон определяется в соответствии с </w:t>
            </w:r>
            <w:r w:rsidRPr="00764EA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Постановлением Правительства Российской Федерации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764EA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от 20 ноября 2000 года № 878 «Об утверждении Правил охраны газораспределительных сетей»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.</w:t>
            </w:r>
          </w:p>
          <w:p w:rsidR="009E05F0" w:rsidRPr="00764EA4" w:rsidRDefault="0015401C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5.</w:t>
            </w:r>
            <w:r w:rsidRPr="00764EA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Обяза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ть акционерное общество «ГАЗЭКС» привести земельный участок в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lastRenderedPageBreak/>
              <w:t xml:space="preserve">состояние, пригодное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для использования в соответствии с видом разрешенного использования, в срок не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позднее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чем три месяца после завершения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строительства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инженерного сооружения, для размещения к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оторого был установлен публичный сервитут.</w:t>
            </w:r>
          </w:p>
          <w:p w:rsidR="009E05F0" w:rsidRDefault="0015401C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6.</w:t>
            </w:r>
            <w:r w:rsidRPr="00764EA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Публичный сервитут считается установленным со дня внесения сведений о нем в Единый государственный реестр недвижимости.</w:t>
            </w:r>
          </w:p>
          <w:p w:rsidR="009E05F0" w:rsidRDefault="0015401C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7.</w:t>
            </w:r>
            <w:r w:rsidRPr="00764EA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Настоящее постановление разместить на официальном сайте муниципального округа Первоурал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ьск в информационно-телекоммуникационной сети «Интернет».</w:t>
            </w:r>
          </w:p>
        </w:tc>
      </w:tr>
      <w:tr w:rsidR="009E05F0">
        <w:trPr>
          <w:trHeight w:val="1372"/>
        </w:trPr>
        <w:tc>
          <w:tcPr>
            <w:tcW w:w="5070" w:type="dxa"/>
            <w:noWrap/>
          </w:tcPr>
          <w:p w:rsidR="009E05F0" w:rsidRPr="00764EA4" w:rsidRDefault="009E05F0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9E05F0" w:rsidRPr="00764EA4" w:rsidRDefault="009E05F0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9E05F0" w:rsidRPr="00764EA4" w:rsidRDefault="009E05F0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9E05F0" w:rsidRPr="00764EA4" w:rsidRDefault="009E05F0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9E05F0" w:rsidRDefault="0015401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Глав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округа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Первоуральск</w:t>
            </w:r>
            <w:proofErr w:type="spellEnd"/>
          </w:p>
        </w:tc>
        <w:tc>
          <w:tcPr>
            <w:tcW w:w="4425" w:type="dxa"/>
            <w:noWrap/>
          </w:tcPr>
          <w:p w:rsidR="009E05F0" w:rsidRDefault="009E05F0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E05F0" w:rsidRDefault="009E05F0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E05F0" w:rsidRDefault="009E05F0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E05F0" w:rsidRDefault="009E05F0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E05F0" w:rsidRDefault="0015401C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И.В.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Кабец</w:t>
            </w:r>
            <w:proofErr w:type="spellEnd"/>
          </w:p>
        </w:tc>
      </w:tr>
    </w:tbl>
    <w:p w:rsidR="009E05F0" w:rsidRDefault="0015401C"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  </w:t>
      </w:r>
    </w:p>
    <w:sectPr w:rsidR="009E05F0" w:rsidSect="0015401C">
      <w:headerReference w:type="default" r:id="rId9"/>
      <w:headerReference w:type="first" r:id="rId10"/>
      <w:pgSz w:w="11906" w:h="16838"/>
      <w:pgMar w:top="0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5401C">
      <w:r>
        <w:separator/>
      </w:r>
    </w:p>
  </w:endnote>
  <w:endnote w:type="continuationSeparator" w:id="0">
    <w:p w:rsidR="00000000" w:rsidRDefault="00154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5401C">
      <w:r>
        <w:separator/>
      </w:r>
    </w:p>
  </w:footnote>
  <w:footnote w:type="continuationSeparator" w:id="0">
    <w:p w:rsidR="00000000" w:rsidRDefault="001540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5F0" w:rsidRDefault="0015401C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022AE1" wp14:editId="1233E4B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E05F0" w:rsidRDefault="0015401C">
                          <w:pPr>
                            <w:pStyle w:val="a3"/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Liberation Serif" w:hAnsi="Liberation Serif" w:cs="Liberation Serif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NRDfHdwAgAAHAUAAA4AAAAAAAAAAAAAAAAALgIA&#10;AGRycy9lMm9Eb2MueG1sUEsBAi0AFAAGAAgAAAAhAHGq0bnXAAAABQEAAA8AAAAAAAAAAAAAAAAA&#10;ygQAAGRycy9kb3ducmV2LnhtbFBLBQYAAAAABAAEAPMAAADOBQAAAAA=&#10;" filled="f" stroked="f" strokeweight=".5pt">
              <v:textbox style="mso-fit-shape-to-text:t" inset="0,0,0,0">
                <w:txbxContent>
                  <w:p w:rsidR="009E05F0" w:rsidRDefault="0015401C">
                    <w:pPr>
                      <w:pStyle w:val="a3"/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</w:pP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Liberation Serif" w:hAnsi="Liberation Serif" w:cs="Liberation Serif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5F0" w:rsidRDefault="009E05F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7FA4D8"/>
    <w:rsid w:val="0015401C"/>
    <w:rsid w:val="00764EA4"/>
    <w:rsid w:val="009E05F0"/>
    <w:rsid w:val="3F7FA4D8"/>
    <w:rsid w:val="7FC1791C"/>
    <w:rsid w:val="FBEF8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153"/>
        <w:tab w:val="right" w:pos="8306"/>
      </w:tabs>
    </w:pPr>
  </w:style>
  <w:style w:type="table" w:styleId="a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unhideWhenUsed/>
    <w:qFormat/>
    <w:pPr>
      <w:ind w:left="708"/>
    </w:pPr>
  </w:style>
  <w:style w:type="paragraph" w:styleId="a6">
    <w:name w:val="Balloon Text"/>
    <w:basedOn w:val="a"/>
    <w:link w:val="a7"/>
    <w:rsid w:val="001540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5401C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153"/>
        <w:tab w:val="right" w:pos="8306"/>
      </w:tabs>
    </w:pPr>
  </w:style>
  <w:style w:type="table" w:styleId="a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unhideWhenUsed/>
    <w:qFormat/>
    <w:pPr>
      <w:ind w:left="708"/>
    </w:pPr>
  </w:style>
  <w:style w:type="paragraph" w:styleId="a6">
    <w:name w:val="Balloon Text"/>
    <w:basedOn w:val="a"/>
    <w:link w:val="a7"/>
    <w:rsid w:val="001540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5401C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3</cp:revision>
  <cp:lastPrinted>2025-11-24T16:27:00Z</cp:lastPrinted>
  <dcterms:created xsi:type="dcterms:W3CDTF">2025-11-26T05:30:00Z</dcterms:created>
  <dcterms:modified xsi:type="dcterms:W3CDTF">2025-11-26T05:30:00Z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