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477" w:rsidRPr="00412477" w:rsidRDefault="00412477" w:rsidP="00412477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0" w:name="_GoBack"/>
      <w:bookmarkEnd w:id="0"/>
      <w:r w:rsidRPr="00412477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704850" cy="723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477" w:rsidRPr="00412477" w:rsidRDefault="00412477" w:rsidP="00412477">
      <w:pPr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  <w:lang w:val="ru-RU" w:eastAsia="ru-RU"/>
        </w:rPr>
      </w:pPr>
      <w:r w:rsidRPr="00412477">
        <w:rPr>
          <w:rFonts w:ascii="Times New Roman" w:eastAsia="Times New Roman" w:hAnsi="Times New Roman" w:cs="Times New Roman"/>
          <w:b/>
          <w:w w:val="150"/>
          <w:sz w:val="18"/>
          <w:szCs w:val="18"/>
          <w:lang w:val="ru-RU" w:eastAsia="ru-RU"/>
        </w:rPr>
        <w:t>АДМИНИСТРАЦИЯ МУНИЦИПАЛЬНОГО ОКРУГА ПЕРВОУРАЛЬСК</w:t>
      </w:r>
    </w:p>
    <w:p w:rsidR="00412477" w:rsidRPr="00412477" w:rsidRDefault="00412477" w:rsidP="00412477">
      <w:pPr>
        <w:jc w:val="center"/>
        <w:rPr>
          <w:rFonts w:ascii="Times New Roman" w:eastAsia="Times New Roman" w:hAnsi="Times New Roman" w:cs="Times New Roman"/>
          <w:b/>
          <w:w w:val="160"/>
          <w:sz w:val="36"/>
          <w:lang w:val="ru-RU" w:eastAsia="ru-RU"/>
        </w:rPr>
      </w:pPr>
      <w:r w:rsidRPr="00412477">
        <w:rPr>
          <w:rFonts w:ascii="Times New Roman" w:eastAsia="Times New Roman" w:hAnsi="Times New Roman" w:cs="Times New Roman"/>
          <w:b/>
          <w:w w:val="160"/>
          <w:sz w:val="36"/>
          <w:lang w:val="ru-RU" w:eastAsia="ru-RU"/>
        </w:rPr>
        <w:t>ПОСТАНОВЛЕНИЕ</w:t>
      </w:r>
    </w:p>
    <w:p w:rsidR="00412477" w:rsidRPr="00412477" w:rsidRDefault="00412477" w:rsidP="00412477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</w:p>
    <w:p w:rsidR="00412477" w:rsidRPr="00412477" w:rsidRDefault="00412477" w:rsidP="00412477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</w:p>
    <w:p w:rsidR="00412477" w:rsidRPr="00412477" w:rsidRDefault="00412477" w:rsidP="00412477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  <w:r w:rsidRPr="00412477">
        <w:rPr>
          <w:rFonts w:ascii="Times New Roman" w:eastAsia="Times New Roman" w:hAnsi="Times New Roman" w:cs="Times New Roman"/>
          <w:b/>
          <w:noProof/>
          <w:sz w:val="6"/>
          <w:szCs w:val="6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32385" t="31115" r="34290" b="3556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65F35F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4"/>
        <w:gridCol w:w="3169"/>
        <w:gridCol w:w="3178"/>
      </w:tblGrid>
      <w:tr w:rsidR="00412477" w:rsidRPr="00412477" w:rsidTr="00763F95">
        <w:trPr>
          <w:trHeight w:val="432"/>
        </w:trPr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2477" w:rsidRPr="00412477" w:rsidRDefault="00412477" w:rsidP="00412477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20.02.2026</w:t>
            </w:r>
          </w:p>
        </w:tc>
        <w:tc>
          <w:tcPr>
            <w:tcW w:w="3322" w:type="dxa"/>
            <w:shd w:val="clear" w:color="auto" w:fill="auto"/>
            <w:vAlign w:val="bottom"/>
          </w:tcPr>
          <w:p w:rsidR="00412477" w:rsidRPr="00412477" w:rsidRDefault="00412477" w:rsidP="00412477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1247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№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2477" w:rsidRPr="00412477" w:rsidRDefault="00412477" w:rsidP="00412477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401</w:t>
            </w:r>
          </w:p>
        </w:tc>
      </w:tr>
    </w:tbl>
    <w:p w:rsidR="00412477" w:rsidRPr="00412477" w:rsidRDefault="00412477" w:rsidP="00412477">
      <w:pPr>
        <w:tabs>
          <w:tab w:val="left" w:pos="7020"/>
        </w:tabs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12477" w:rsidRPr="00412477" w:rsidRDefault="00412477" w:rsidP="00412477">
      <w:pPr>
        <w:tabs>
          <w:tab w:val="left" w:pos="7020"/>
        </w:tabs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124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 Первоуральск</w:t>
      </w:r>
    </w:p>
    <w:p w:rsidR="00412477" w:rsidRPr="00412477" w:rsidRDefault="00412477" w:rsidP="00412477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F5E1B" w:rsidRDefault="00AF5E1B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</w:tblGrid>
      <w:tr w:rsidR="00AF5E1B">
        <w:trPr>
          <w:trHeight w:val="553"/>
        </w:trPr>
        <w:tc>
          <w:tcPr>
            <w:tcW w:w="4283" w:type="dxa"/>
            <w:noWrap/>
          </w:tcPr>
          <w:p w:rsidR="00AF5E1B" w:rsidRDefault="00412477">
            <w:pPr>
              <w:keepLines/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Об установлении публичного сервитута</w:t>
            </w:r>
          </w:p>
        </w:tc>
      </w:tr>
    </w:tbl>
    <w:p w:rsidR="00AF5E1B" w:rsidRDefault="00AF5E1B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AF5E1B" w:rsidRDefault="00AF5E1B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AF5E1B" w:rsidRDefault="00AF5E1B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AF5E1B" w:rsidRDefault="00AF5E1B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495"/>
      </w:tblGrid>
      <w:tr w:rsidR="00AF5E1B" w:rsidRPr="00412477">
        <w:tc>
          <w:tcPr>
            <w:tcW w:w="9495" w:type="dxa"/>
            <w:noWrap/>
          </w:tcPr>
          <w:p w:rsidR="00AF5E1B" w:rsidRPr="00412477" w:rsidRDefault="00412477">
            <w:pPr>
              <w:adjustRightInd w:val="0"/>
              <w:snapToGrid w:val="0"/>
              <w:spacing w:line="276" w:lineRule="auto"/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41247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В соответствии со статьей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23</w:t>
            </w:r>
            <w:r w:rsidRPr="0041247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, пунктом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</w:t>
            </w:r>
            <w:r w:rsidRPr="0041247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статьи 39.3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7, пунктом 4 статьи 39.38, статьями 39.43, 39.45,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39.50 </w:t>
            </w:r>
            <w:r w:rsidRPr="0041247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Земельного кодекса Российской Федерации от 25 октября 2001 года № 136-ФЗ, </w:t>
            </w:r>
            <w:r w:rsidRPr="0041247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Федеральным законом от 25 октября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Pr="0041247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2001 года № 137-ФЗ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            </w:t>
            </w:r>
            <w:r w:rsidRPr="0041247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«О введении в действие Земельного кодекса Российской Федерации»</w:t>
            </w:r>
            <w:r w:rsidRPr="00412477">
              <w:rPr>
                <w:rFonts w:ascii="Liberation Serif" w:hAnsi="Liberation Serif" w:cs="Liberation Serif"/>
                <w:color w:val="000000"/>
                <w:sz w:val="24"/>
                <w:szCs w:val="24"/>
                <w:lang w:val="ru-RU"/>
              </w:rPr>
              <w:t>,</w:t>
            </w:r>
            <w:r w:rsidRPr="00412477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Федеральным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 xml:space="preserve"> законом от 06 октября 2003 года № 131-ФЗ «Об общих принципах организации местного самоуправления в Российской Фе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 xml:space="preserve">дерации»,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рассмотрев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ходатайство</w:t>
            </w:r>
            <w:r w:rsidRPr="0041247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           </w:t>
            </w:r>
            <w:r w:rsidRPr="0041247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акционерного общества «ГАЗЭКС» (ИНН/КПП 6612001379/661201001,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                  </w:t>
            </w:r>
            <w:r w:rsidRPr="0041247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ОГРН 1036600620440, юридический адрес: Свердловская область, город Каменск-Уральский,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Pr="0041247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улица Мусоргского, дом 4),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договор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о подключении (технологическом присоединении) газоиспользующего оборудования к сети газораспределения в рамках догазификации от 16 мая 2025 года № 45231-З/66-01-0128583/2025,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плановый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материал, </w:t>
            </w:r>
            <w:r w:rsidRPr="0041247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Администрация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муниципального</w:t>
            </w:r>
            <w:r w:rsidRPr="0041247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округа Первоуральск</w:t>
            </w:r>
          </w:p>
        </w:tc>
      </w:tr>
    </w:tbl>
    <w:p w:rsidR="00AF5E1B" w:rsidRPr="00412477" w:rsidRDefault="00AF5E1B">
      <w:pPr>
        <w:jc w:val="both"/>
        <w:rPr>
          <w:rFonts w:ascii="Liberation Serif" w:hAnsi="Liberation Serif" w:cs="Liberation Serif"/>
          <w:lang w:val="ru-RU"/>
        </w:rPr>
      </w:pPr>
    </w:p>
    <w:p w:rsidR="00AF5E1B" w:rsidRPr="00412477" w:rsidRDefault="00AF5E1B">
      <w:pPr>
        <w:jc w:val="both"/>
        <w:rPr>
          <w:rFonts w:ascii="Liberation Serif" w:hAnsi="Liberation Serif" w:cs="Liberation Serif"/>
          <w:lang w:val="ru-RU"/>
        </w:rPr>
      </w:pPr>
    </w:p>
    <w:p w:rsidR="00AF5E1B" w:rsidRDefault="00412477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ПОСТАНОВЛ</w:t>
      </w:r>
      <w:r>
        <w:rPr>
          <w:rFonts w:ascii="Liberation Serif" w:hAnsi="Liberation Serif" w:cs="Liberation Serif"/>
          <w:sz w:val="24"/>
          <w:szCs w:val="24"/>
        </w:rPr>
        <w:t>ЯЕТ: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425"/>
      </w:tblGrid>
      <w:tr w:rsidR="00AF5E1B" w:rsidRPr="00412477">
        <w:tc>
          <w:tcPr>
            <w:tcW w:w="9495" w:type="dxa"/>
            <w:gridSpan w:val="2"/>
            <w:noWrap/>
          </w:tcPr>
          <w:p w:rsidR="00AF5E1B" w:rsidRPr="00412477" w:rsidRDefault="00412477">
            <w:pPr>
              <w:pStyle w:val="a5"/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1.</w:t>
            </w:r>
            <w:r w:rsidRPr="0041247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Установить в интересах акционерного общества «ГАЗЭКС» публичный сервитут в отношении части земельного участка с кадастровым номером 66:58:1301001:163, площадью 150 кв. метров, с местоположением: Свердловская область, город Первоуральск, поселок Бил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имбай, улица 3 Интернационала, дом 4, в целях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«Распределительный газопровод низкого давления к жилы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м домам 65, 67 по              улице Свердлова, поселок Билимбай»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, сроком на 10 лет.</w:t>
            </w:r>
          </w:p>
          <w:p w:rsidR="00AF5E1B" w:rsidRPr="00412477" w:rsidRDefault="00412477">
            <w:pPr>
              <w:pStyle w:val="a5"/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2.</w:t>
            </w:r>
            <w:r w:rsidRPr="0041247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Утвердить границы публичного сервитута, согласно схеме расположения границ публичного сервитута (Приложение).</w:t>
            </w:r>
          </w:p>
          <w:p w:rsidR="00AF5E1B" w:rsidRPr="00412477" w:rsidRDefault="00412477">
            <w:pPr>
              <w:pStyle w:val="a5"/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3.</w:t>
            </w:r>
            <w:r w:rsidRPr="0041247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Срок, в течение которого использование части земельного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участка и (или)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- 2 месяца.</w:t>
            </w:r>
          </w:p>
          <w:p w:rsidR="00AF5E1B" w:rsidRPr="00412477" w:rsidRDefault="00412477">
            <w:pPr>
              <w:pStyle w:val="a5"/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4.</w:t>
            </w:r>
            <w:r w:rsidRPr="0041247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Порядок установления зон с особыми условиями и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спользования территории и содержание ограничений прав на земельные участки в границах таких зон определяется в соответствии с </w:t>
            </w:r>
            <w:r w:rsidRPr="0041247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Постановлением Правительства Российской Федерации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Pr="0041247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от 20 ноября 2000 года № 878 «Об утверждении Правил охраны газораспределительных</w:t>
            </w:r>
            <w:r w:rsidRPr="0041247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сетей»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.</w:t>
            </w:r>
          </w:p>
          <w:p w:rsidR="00AF5E1B" w:rsidRPr="00412477" w:rsidRDefault="00412477">
            <w:pPr>
              <w:pStyle w:val="a5"/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5.</w:t>
            </w:r>
            <w:r w:rsidRPr="0041247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Обязать акционерное общество «ГАЗЭКС» привести земельный участок в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lastRenderedPageBreak/>
              <w:t xml:space="preserve">состояние, пригодное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для использования в соответствии с видом разрешенного использования, в срок не позднее чем три месяца после завершения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строительства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инженерного сооружения,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для размещения которого был установлен публичный сервитут.</w:t>
            </w:r>
          </w:p>
          <w:p w:rsidR="00AF5E1B" w:rsidRDefault="00412477">
            <w:pPr>
              <w:pStyle w:val="a5"/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6.</w:t>
            </w:r>
            <w:r w:rsidRPr="0041247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Публичный сервитут считается установленным со дня внесения сведений о нем в Единый государственный реестр недвижимости.</w:t>
            </w:r>
          </w:p>
          <w:p w:rsidR="00AF5E1B" w:rsidRDefault="00412477">
            <w:pPr>
              <w:pStyle w:val="a5"/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7.</w:t>
            </w:r>
            <w:r w:rsidRPr="0041247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Настоящее постановление разместить на официальном сайте муниципального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округа Первоуральск в информационно-телекоммуникационной сети «Интернет».</w:t>
            </w:r>
          </w:p>
        </w:tc>
      </w:tr>
      <w:tr w:rsidR="00AF5E1B">
        <w:trPr>
          <w:trHeight w:val="1372"/>
        </w:trPr>
        <w:tc>
          <w:tcPr>
            <w:tcW w:w="5070" w:type="dxa"/>
            <w:noWrap/>
          </w:tcPr>
          <w:p w:rsidR="00AF5E1B" w:rsidRPr="00412477" w:rsidRDefault="00AF5E1B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AF5E1B" w:rsidRPr="00412477" w:rsidRDefault="00AF5E1B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AF5E1B" w:rsidRPr="00412477" w:rsidRDefault="00AF5E1B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AF5E1B" w:rsidRPr="00412477" w:rsidRDefault="00AF5E1B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AF5E1B" w:rsidRDefault="00412477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Глав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муниципальн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ого округа Первоуральск</w:t>
            </w:r>
          </w:p>
        </w:tc>
        <w:tc>
          <w:tcPr>
            <w:tcW w:w="4425" w:type="dxa"/>
            <w:noWrap/>
          </w:tcPr>
          <w:p w:rsidR="00AF5E1B" w:rsidRDefault="00AF5E1B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AF5E1B" w:rsidRDefault="00AF5E1B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AF5E1B" w:rsidRDefault="00AF5E1B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AF5E1B" w:rsidRDefault="00AF5E1B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AF5E1B" w:rsidRDefault="00412477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И.В. Кабец</w:t>
            </w:r>
          </w:p>
        </w:tc>
      </w:tr>
    </w:tbl>
    <w:p w:rsidR="00AF5E1B" w:rsidRDefault="00412477"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 xml:space="preserve">    </w:t>
      </w:r>
    </w:p>
    <w:sectPr w:rsidR="00AF5E1B" w:rsidSect="00412477">
      <w:headerReference w:type="default" r:id="rId8"/>
      <w:pgSz w:w="11906" w:h="16838"/>
      <w:pgMar w:top="-282" w:right="85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12477">
      <w:r>
        <w:separator/>
      </w:r>
    </w:p>
  </w:endnote>
  <w:endnote w:type="continuationSeparator" w:id="0">
    <w:p w:rsidR="00000000" w:rsidRDefault="00412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12477">
      <w:r>
        <w:separator/>
      </w:r>
    </w:p>
  </w:footnote>
  <w:footnote w:type="continuationSeparator" w:id="0">
    <w:p w:rsidR="00000000" w:rsidRDefault="004124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E1B" w:rsidRDefault="00412477">
    <w:pPr>
      <w:pStyle w:val="a3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F5E1B" w:rsidRDefault="00412477">
                          <w:pPr>
                            <w:pStyle w:val="a3"/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Liberation Serif" w:hAnsi="Liberation Serif" w:cs="Liberation Serif"/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" filled="f" stroked="f" strokeweight=".5pt">
              <v:textbox style="mso-fit-shape-to-text:t" inset="0,0,0,0">
                <w:txbxContent>
                  <w:p w:rsidR="00AF5E1B" w:rsidRDefault="00412477">
                    <w:pPr>
                      <w:pStyle w:val="a3"/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</w:pP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Liberation Serif" w:hAnsi="Liberation Serif" w:cs="Liberation Serif"/>
                        <w:noProof/>
                        <w:sz w:val="24"/>
                        <w:szCs w:val="24"/>
                      </w:rPr>
                      <w:t>2</w:t>
                    </w: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37A994C"/>
    <w:rsid w:val="BF774493"/>
    <w:rsid w:val="F37A994C"/>
    <w:rsid w:val="00412477"/>
    <w:rsid w:val="00AF5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273BF67-C3F8-4072-91BA-AE6DB7977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pPr>
      <w:tabs>
        <w:tab w:val="center" w:pos="4153"/>
        <w:tab w:val="right" w:pos="8306"/>
      </w:tabs>
    </w:pPr>
  </w:style>
  <w:style w:type="table" w:styleId="a4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unhideWhenUsed/>
    <w:qFormat/>
    <w:pPr>
      <w:ind w:left="708"/>
    </w:pPr>
  </w:style>
  <w:style w:type="paragraph" w:styleId="a6">
    <w:name w:val="footer"/>
    <w:basedOn w:val="a"/>
    <w:link w:val="a7"/>
    <w:rsid w:val="0041247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412477"/>
    <w:rPr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452</Words>
  <Characters>2580</Characters>
  <Application>Microsoft Office Word</Application>
  <DocSecurity>0</DocSecurity>
  <Lines>21</Lines>
  <Paragraphs>6</Paragraphs>
  <ScaleCrop>false</ScaleCrop>
  <Company/>
  <LinksUpToDate>false</LinksUpToDate>
  <CharactersWithSpaces>3026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Ващенко Юлия Александровна</cp:lastModifiedBy>
  <cp:revision>2</cp:revision>
  <dcterms:created xsi:type="dcterms:W3CDTF">2026-02-18T11:39:00Z</dcterms:created>
  <dcterms:modified xsi:type="dcterms:W3CDTF">2026-02-20T09:01:00Z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