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050" w:rsidRPr="00296050" w:rsidRDefault="00296050" w:rsidP="00296050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96050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-335280</wp:posOffset>
            </wp:positionV>
            <wp:extent cx="704850" cy="7239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6050" w:rsidRDefault="00296050" w:rsidP="00296050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</w:pPr>
    </w:p>
    <w:p w:rsidR="00296050" w:rsidRDefault="00296050" w:rsidP="00296050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</w:pPr>
    </w:p>
    <w:p w:rsidR="00296050" w:rsidRPr="00296050" w:rsidRDefault="00296050" w:rsidP="00296050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</w:pPr>
      <w:r w:rsidRPr="00296050"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  <w:t>АДМИНИСТРАЦИЯ МУНИЦИПАЛЬНОГО ОКРУГА ПЕРВОУРАЛЬСК</w:t>
      </w:r>
    </w:p>
    <w:p w:rsidR="00296050" w:rsidRPr="00296050" w:rsidRDefault="00296050" w:rsidP="00296050">
      <w:pPr>
        <w:jc w:val="center"/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</w:pPr>
      <w:r w:rsidRPr="00296050"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  <w:t>ПОСТАНОВЛЕНИЕ</w:t>
      </w:r>
    </w:p>
    <w:p w:rsidR="00296050" w:rsidRPr="00296050" w:rsidRDefault="00296050" w:rsidP="00296050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296050" w:rsidRPr="00296050" w:rsidRDefault="00296050" w:rsidP="00296050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296050" w:rsidRPr="00296050" w:rsidRDefault="00296050" w:rsidP="00296050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  <w:r w:rsidRPr="00296050">
        <w:rPr>
          <w:rFonts w:ascii="Times New Roman" w:eastAsia="Times New Roman" w:hAnsi="Times New Roman" w:cs="Times New Roman"/>
          <w:b/>
          <w:noProof/>
          <w:sz w:val="6"/>
          <w:szCs w:val="6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29C603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CalIJE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3169"/>
        <w:gridCol w:w="3178"/>
      </w:tblGrid>
      <w:tr w:rsidR="00296050" w:rsidRPr="00296050" w:rsidTr="00E3776D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96050" w:rsidRPr="00296050" w:rsidRDefault="00296050" w:rsidP="00296050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06.04.2026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296050" w:rsidRPr="00296050" w:rsidRDefault="00296050" w:rsidP="00296050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9605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96050" w:rsidRPr="00296050" w:rsidRDefault="00296050" w:rsidP="00296050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812</w:t>
            </w:r>
          </w:p>
        </w:tc>
      </w:tr>
    </w:tbl>
    <w:p w:rsidR="00296050" w:rsidRPr="00296050" w:rsidRDefault="00296050" w:rsidP="00296050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96050" w:rsidRPr="00296050" w:rsidRDefault="00296050" w:rsidP="00296050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960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Первоуральск</w:t>
      </w:r>
    </w:p>
    <w:p w:rsidR="00383E22" w:rsidRDefault="00383E22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6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5"/>
      </w:tblGrid>
      <w:tr w:rsidR="00383E22">
        <w:trPr>
          <w:trHeight w:val="553"/>
        </w:trPr>
        <w:tc>
          <w:tcPr>
            <w:tcW w:w="4165" w:type="dxa"/>
            <w:noWrap/>
          </w:tcPr>
          <w:p w:rsidR="00383E22" w:rsidRDefault="00296050">
            <w:pPr>
              <w:keepLines/>
              <w:adjustRightInd w:val="0"/>
              <w:snapToGrid w:val="0"/>
              <w:ind w:rightChars="44" w:right="88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 установлении публичного сервитута</w:t>
            </w:r>
          </w:p>
        </w:tc>
      </w:tr>
    </w:tbl>
    <w:p w:rsidR="00383E22" w:rsidRDefault="00383E22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83E22" w:rsidRDefault="00383E22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83E22" w:rsidRDefault="00383E22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83E22" w:rsidRDefault="00383E22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57"/>
      </w:tblGrid>
      <w:tr w:rsidR="00383E22" w:rsidRPr="003918C7">
        <w:tc>
          <w:tcPr>
            <w:tcW w:w="9357" w:type="dxa"/>
            <w:noWrap/>
          </w:tcPr>
          <w:p w:rsidR="00383E22" w:rsidRPr="003918C7" w:rsidRDefault="00296050">
            <w:pPr>
              <w:adjustRightInd w:val="0"/>
              <w:snapToGrid w:val="0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23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пунктом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статьи 39.3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7, пунктом 4 статьи 39.38, статьями 39.43, 39.45, 39.46, 39.50 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Земельного кодекса Российской Федерации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25 октября 2001 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года № 136-ФЗ, Федеральным законом от 25 октября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2001 года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№ 137-ФЗ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«О введении в действие Земельного кодекса Российской Федерации»</w:t>
            </w:r>
            <w:r w:rsidRPr="003918C7"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>Федеральным законом от 06 октября 2003 года № 131-ФЗ «Об общих               принципах организации местного сам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 xml:space="preserve">оуправления в Российской Федерации»,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рассмотрев ходатайство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публичного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акционерного общества «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Т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Плюс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(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ИНН/КПП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6315376946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502401001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ОГРН 10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56315070350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юридический адрес: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Московская область, 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город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ской округ Красногорск, территория автодорога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Балтия,      км 26-й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дом 5, 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строение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3, офис 506)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договор о подключении к системе теплоснабжения № 7S00-FA035/01-013/0001-2022 от 30 декабря 2021 года,        плановый материал, 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Администрация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муниципального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округа Первоуральск</w:t>
            </w:r>
          </w:p>
        </w:tc>
      </w:tr>
    </w:tbl>
    <w:p w:rsidR="00383E22" w:rsidRPr="003918C7" w:rsidRDefault="00383E22">
      <w:pPr>
        <w:jc w:val="both"/>
        <w:rPr>
          <w:rFonts w:ascii="Liberation Serif" w:hAnsi="Liberation Serif" w:cs="Liberation Serif"/>
          <w:sz w:val="24"/>
          <w:szCs w:val="24"/>
          <w:lang w:val="ru-RU"/>
        </w:rPr>
      </w:pPr>
    </w:p>
    <w:p w:rsidR="00383E22" w:rsidRPr="003918C7" w:rsidRDefault="00383E22">
      <w:pPr>
        <w:jc w:val="both"/>
        <w:rPr>
          <w:rFonts w:ascii="Liberation Serif" w:hAnsi="Liberation Serif" w:cs="Liberation Serif"/>
          <w:sz w:val="24"/>
          <w:szCs w:val="24"/>
          <w:lang w:val="ru-RU"/>
        </w:rPr>
      </w:pPr>
    </w:p>
    <w:p w:rsidR="00383E22" w:rsidRDefault="00296050">
      <w:pPr>
        <w:ind w:left="1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ПОСТАНОВЛЯЕТ: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4957"/>
        <w:gridCol w:w="4400"/>
      </w:tblGrid>
      <w:tr w:rsidR="00383E22" w:rsidRPr="003918C7">
        <w:trPr>
          <w:trHeight w:val="1518"/>
        </w:trPr>
        <w:tc>
          <w:tcPr>
            <w:tcW w:w="9357" w:type="dxa"/>
            <w:gridSpan w:val="2"/>
            <w:noWrap/>
          </w:tcPr>
          <w:p w:rsidR="00383E22" w:rsidRDefault="00296050">
            <w:pPr>
              <w:pStyle w:val="a7"/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1.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Установить в интересах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публичного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акционерного общества «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Т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Плюс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публичный сервитут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 отношении земель, находящихся в государственной собственности, расположенных в кадастровом квартале 66:58:0116002, площадью      154 кв. метра, с местоположением: Свердло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вская область, город Первоуральск, в целях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размещения тепловой сети, необходимой для подключения (технологического присоединения) к сетям инженерно-технического обеспечения объекта капитального строительства: «Строительство тепловой сети для подключения об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ъекта: «Административный комплекс, расположенный по адресу: город Первоуральск,     улица Комсомольская», сроком по 31 декабря 2046 года.</w:t>
            </w:r>
          </w:p>
          <w:p w:rsidR="00383E22" w:rsidRDefault="00296050">
            <w:pPr>
              <w:pStyle w:val="a7"/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2.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Утвердить границы публичного сервитута согласно схеме расположения границ публичного сервитута (Приложение № 1).</w:t>
            </w:r>
          </w:p>
          <w:p w:rsidR="00383E22" w:rsidRPr="003918C7" w:rsidRDefault="00296050">
            <w:pPr>
              <w:pStyle w:val="a7"/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3.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Срок, в течение которого использование земель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сервитута, отсутствует.</w:t>
            </w:r>
          </w:p>
          <w:p w:rsidR="00383E22" w:rsidRPr="003918C7" w:rsidRDefault="00296050">
            <w:pPr>
              <w:pStyle w:val="a7"/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4.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Порядо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к установления зоны с особыми условиями использования территорий и содержание ограничений прав на земельные участки в границах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такой  зоны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определяются в соответствии с 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Приказ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ом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Минстроя Р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оссийской Федерации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от 17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августа 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1992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года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№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197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«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О типовых правилах охраны коммунальных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тепловых сетей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».</w:t>
            </w:r>
          </w:p>
          <w:p w:rsidR="00383E22" w:rsidRDefault="00296050">
            <w:pPr>
              <w:pStyle w:val="a7"/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5.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Установить в соответствии с пунктами 4, 5 статьи 39.46              Земельного кодекса Российской Федерации размер платы за публичный сервитут, согласно следующим расчетам (Приложение № 2).</w:t>
            </w:r>
          </w:p>
          <w:p w:rsidR="00383E22" w:rsidRDefault="00296050">
            <w:pPr>
              <w:pStyle w:val="a7"/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lastRenderedPageBreak/>
              <w:t>6.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График проведения работ при осуществлении деятельности, для обеспечения которой устанавливается публичный сервитут, установить согласно приложению № 3.</w:t>
            </w:r>
          </w:p>
          <w:p w:rsidR="00383E22" w:rsidRDefault="00296050">
            <w:pPr>
              <w:pStyle w:val="a7"/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7.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Обязать публичное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акционерно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е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обществ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Т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Плюс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привести земли в состояние,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пригодное для использо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вания в соответствии с видом разрешенного использования, в срок не превышающий трех месяцев после завершения строительства объекта, для размещения которого был установлен публичный сервитут.</w:t>
            </w:r>
          </w:p>
          <w:p w:rsidR="00383E22" w:rsidRDefault="00296050">
            <w:pPr>
              <w:pStyle w:val="a7"/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8.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Публичный сервитут считается установленным со дня внесения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сведений  о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нем в Единый государственный реестр недвижимости.</w:t>
            </w:r>
          </w:p>
          <w:p w:rsidR="00383E22" w:rsidRDefault="00296050">
            <w:pPr>
              <w:pStyle w:val="a7"/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9.</w:t>
            </w:r>
            <w:r w:rsidRPr="003918C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383E22">
        <w:trPr>
          <w:trHeight w:val="1085"/>
        </w:trPr>
        <w:tc>
          <w:tcPr>
            <w:tcW w:w="4957" w:type="dxa"/>
            <w:noWrap/>
          </w:tcPr>
          <w:p w:rsidR="00383E22" w:rsidRPr="003918C7" w:rsidRDefault="00383E22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383E22" w:rsidRPr="003918C7" w:rsidRDefault="00383E22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383E22" w:rsidRPr="003918C7" w:rsidRDefault="00383E22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383E22" w:rsidRPr="003918C7" w:rsidRDefault="00383E22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383E22" w:rsidRDefault="0029605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Глав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val="ru-RU"/>
              </w:rPr>
              <w:t>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муниципального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округа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Первоуральск</w:t>
            </w:r>
            <w:proofErr w:type="spellEnd"/>
          </w:p>
        </w:tc>
        <w:tc>
          <w:tcPr>
            <w:tcW w:w="4400" w:type="dxa"/>
            <w:noWrap/>
          </w:tcPr>
          <w:p w:rsidR="00383E22" w:rsidRDefault="00383E22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83E22" w:rsidRDefault="00383E22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83E22" w:rsidRDefault="00383E22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83E22" w:rsidRDefault="00383E22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83E22" w:rsidRDefault="00296050">
            <w:pPr>
              <w:wordWrap w:val="0"/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 w:eastAsia="ru-RU"/>
              </w:rPr>
              <w:t>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.В.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Кабец</w:t>
            </w:r>
            <w:proofErr w:type="spellEnd"/>
          </w:p>
        </w:tc>
      </w:tr>
    </w:tbl>
    <w:p w:rsidR="00383E22" w:rsidRDefault="00296050"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bookmarkStart w:id="0" w:name="_GoBack"/>
      <w:bookmarkEnd w:id="0"/>
    </w:p>
    <w:sectPr w:rsidR="00383E22" w:rsidSect="00296050">
      <w:headerReference w:type="even" r:id="rId8"/>
      <w:headerReference w:type="default" r:id="rId9"/>
      <w:footerReference w:type="even" r:id="rId10"/>
      <w:headerReference w:type="first" r:id="rId11"/>
      <w:pgSz w:w="11906" w:h="16838"/>
      <w:pgMar w:top="0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96050">
      <w:r>
        <w:separator/>
      </w:r>
    </w:p>
  </w:endnote>
  <w:endnote w:type="continuationSeparator" w:id="0">
    <w:p w:rsidR="00000000" w:rsidRDefault="00296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E22" w:rsidRDefault="00296050">
    <w:pPr>
      <w:pStyle w:val="a5"/>
      <w:framePr w:wrap="around" w:hAnchor="text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383E22" w:rsidRDefault="00383E2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96050">
      <w:r>
        <w:separator/>
      </w:r>
    </w:p>
  </w:footnote>
  <w:footnote w:type="continuationSeparator" w:id="0">
    <w:p w:rsidR="00000000" w:rsidRDefault="002960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E22" w:rsidRDefault="00296050">
    <w:pPr>
      <w:pStyle w:val="a4"/>
      <w:framePr w:wrap="around" w:hAnchor="text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383E22" w:rsidRDefault="00383E22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E22" w:rsidRDefault="00296050">
    <w:pPr>
      <w:pStyle w:val="a4"/>
      <w:rPr>
        <w:rStyle w:val="a3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83E22" w:rsidRDefault="00296050">
                          <w:pPr>
                            <w:pStyle w:val="a4"/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Liberation Serif" w:hAnsi="Liberation Serif" w:cs="Liberation Serif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" filled="f" stroked="f">
              <v:textbox style="mso-fit-shape-to-text:t" inset="0,0,0,0">
                <w:txbxContent>
                  <w:p w:rsidR="00383E22" w:rsidRDefault="00296050">
                    <w:pPr>
                      <w:pStyle w:val="a4"/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</w:pP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Liberation Serif" w:hAnsi="Liberation Serif" w:cs="Liberation Serif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E22" w:rsidRDefault="00296050">
    <w:pPr>
      <w:pStyle w:val="a4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2631440</wp:posOffset>
              </wp:positionH>
              <wp:positionV relativeFrom="paragraph">
                <wp:posOffset>66675</wp:posOffset>
              </wp:positionV>
              <wp:extent cx="589915" cy="304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8991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83E22" w:rsidRDefault="00296050">
                          <w:pPr>
                            <w:pStyle w:val="a4"/>
                          </w:pP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7" type="#_x0000_t202" style="position:absolute;margin-left:207.2pt;margin-top:5.25pt;width:46.45pt;height:24pt;flip:x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" filled="f" stroked="f">
              <v:textbox inset="0,0,0,0">
                <w:txbxContent>
                  <w:p w:rsidR="00383E22" w:rsidRDefault="00296050">
                    <w:pPr>
                      <w:pStyle w:val="a4"/>
                    </w:pP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 \* MERGEFORMAT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</w:rPr>
                      <w:t>1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24599D"/>
    <w:rsid w:val="7FB1B824"/>
    <w:rsid w:val="FB24599D"/>
    <w:rsid w:val="FF7FD0DE"/>
    <w:rsid w:val="00296050"/>
    <w:rsid w:val="00383E22"/>
    <w:rsid w:val="0039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46B70172-2E23-45A7-ACB2-2642C64BA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uiPriority w:val="99"/>
    <w:qFormat/>
    <w:pPr>
      <w:tabs>
        <w:tab w:val="center" w:pos="4677"/>
        <w:tab w:val="right" w:pos="9355"/>
      </w:tabs>
    </w:pPr>
  </w:style>
  <w:style w:type="table" w:styleId="a6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Ващенко Юлия Александровна</cp:lastModifiedBy>
  <cp:revision>3</cp:revision>
  <dcterms:created xsi:type="dcterms:W3CDTF">2026-04-07T06:31:00Z</dcterms:created>
  <dcterms:modified xsi:type="dcterms:W3CDTF">2026-04-07T06:32:00Z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