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A978" w14:textId="77777777" w:rsidR="008F6BFD" w:rsidRPr="00DD3EA8" w:rsidRDefault="0066273D" w:rsidP="002929C0">
      <w:pPr>
        <w:pStyle w:val="ConsPlusNormal"/>
        <w:jc w:val="center"/>
        <w:outlineLvl w:val="0"/>
        <w:rPr>
          <w:rFonts w:ascii="Liberation Serif" w:hAnsi="Liberation Serif" w:cs="Liberation Serif"/>
          <w:szCs w:val="22"/>
        </w:rPr>
      </w:pPr>
      <w:r w:rsidRPr="00DD3EA8">
        <w:rPr>
          <w:rFonts w:ascii="Liberation Serif" w:hAnsi="Liberation Serif" w:cs="Liberation Serif"/>
          <w:szCs w:val="22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41024B38" w14:textId="77777777" w:rsidR="0066273D" w:rsidRPr="00DD3EA8" w:rsidRDefault="0066273D">
      <w:pPr>
        <w:pStyle w:val="ConsPlusTitle"/>
        <w:jc w:val="center"/>
        <w:rPr>
          <w:rFonts w:ascii="Liberation Serif" w:hAnsi="Liberation Serif" w:cs="Liberation Serif"/>
          <w:szCs w:val="22"/>
        </w:rPr>
      </w:pPr>
      <w:bookmarkStart w:id="0" w:name="P33"/>
      <w:bookmarkEnd w:id="0"/>
    </w:p>
    <w:p w14:paraId="100C6908" w14:textId="77777777" w:rsidR="0066273D" w:rsidRPr="00DD3EA8" w:rsidRDefault="0066273D">
      <w:pPr>
        <w:pStyle w:val="ConsPlusTitle"/>
        <w:jc w:val="center"/>
        <w:rPr>
          <w:rFonts w:ascii="Liberation Serif" w:hAnsi="Liberation Serif" w:cs="Liberation Serif"/>
          <w:szCs w:val="22"/>
        </w:rPr>
      </w:pPr>
    </w:p>
    <w:p w14:paraId="47260889" w14:textId="77777777" w:rsidR="00AE4DCC" w:rsidRPr="00536BF8" w:rsidRDefault="002929C0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DD3EA8">
        <w:rPr>
          <w:rFonts w:ascii="Liberation Serif" w:hAnsi="Liberation Serif" w:cs="Liberation Serif"/>
          <w:szCs w:val="22"/>
        </w:rPr>
        <w:t xml:space="preserve">ОТЧЕТ О </w:t>
      </w:r>
      <w:r w:rsidRPr="00536BF8">
        <w:rPr>
          <w:rFonts w:ascii="Liberation Serif" w:hAnsi="Liberation Serif" w:cs="Liberation Serif"/>
          <w:sz w:val="24"/>
          <w:szCs w:val="24"/>
        </w:rPr>
        <w:t xml:space="preserve">РЕАЛИЗАЦИИ </w:t>
      </w:r>
      <w:r w:rsidR="00AE4DCC" w:rsidRPr="00536BF8">
        <w:rPr>
          <w:rFonts w:ascii="Liberation Serif" w:hAnsi="Liberation Serif" w:cs="Liberation Serif"/>
          <w:sz w:val="24"/>
          <w:szCs w:val="24"/>
        </w:rPr>
        <w:t>ПЛАН</w:t>
      </w:r>
      <w:r w:rsidRPr="00536BF8">
        <w:rPr>
          <w:rFonts w:ascii="Liberation Serif" w:hAnsi="Liberation Serif" w:cs="Liberation Serif"/>
          <w:sz w:val="24"/>
          <w:szCs w:val="24"/>
        </w:rPr>
        <w:t>А</w:t>
      </w:r>
    </w:p>
    <w:p w14:paraId="19224531" w14:textId="77777777" w:rsidR="00AE4DCC" w:rsidRPr="00536BF8" w:rsidRDefault="00D301D5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536BF8">
        <w:rPr>
          <w:rFonts w:ascii="Liberation Serif" w:hAnsi="Liberation Serif" w:cs="Liberation Serif"/>
          <w:sz w:val="24"/>
          <w:szCs w:val="24"/>
        </w:rPr>
        <w:t>МЕРОПРИЯТИЙ («</w:t>
      </w:r>
      <w:r w:rsidR="00AE4DCC" w:rsidRPr="00536BF8">
        <w:rPr>
          <w:rFonts w:ascii="Liberation Serif" w:hAnsi="Liberation Serif" w:cs="Liberation Serif"/>
          <w:sz w:val="24"/>
          <w:szCs w:val="24"/>
        </w:rPr>
        <w:t>ДОРОЖНАЯ КАРТА</w:t>
      </w:r>
      <w:r w:rsidRPr="00536BF8">
        <w:rPr>
          <w:rFonts w:ascii="Liberation Serif" w:hAnsi="Liberation Serif" w:cs="Liberation Serif"/>
          <w:sz w:val="24"/>
          <w:szCs w:val="24"/>
        </w:rPr>
        <w:t>»</w:t>
      </w:r>
      <w:r w:rsidR="00AE4DCC" w:rsidRPr="00536BF8">
        <w:rPr>
          <w:rFonts w:ascii="Liberation Serif" w:hAnsi="Liberation Serif" w:cs="Liberation Serif"/>
          <w:sz w:val="24"/>
          <w:szCs w:val="24"/>
        </w:rPr>
        <w:t>) ПО СОДЕЙСТВИЮ РАЗВИТИЮ</w:t>
      </w:r>
    </w:p>
    <w:p w14:paraId="52C51EF9" w14:textId="38BE998F" w:rsidR="00AE4DCC" w:rsidRPr="00536BF8" w:rsidRDefault="00AE4DCC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536BF8">
        <w:rPr>
          <w:rFonts w:ascii="Liberation Serif" w:hAnsi="Liberation Serif" w:cs="Liberation Serif"/>
          <w:sz w:val="24"/>
          <w:szCs w:val="24"/>
        </w:rPr>
        <w:t xml:space="preserve">КОНКУРЕНЦИИ НА ТЕРРИТОРИИ </w:t>
      </w:r>
      <w:r w:rsidR="00132DDE" w:rsidRPr="00536BF8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536BF8">
        <w:rPr>
          <w:rFonts w:ascii="Liberation Serif" w:hAnsi="Liberation Serif" w:cs="Liberation Serif"/>
          <w:sz w:val="24"/>
          <w:szCs w:val="24"/>
        </w:rPr>
        <w:t xml:space="preserve"> </w:t>
      </w:r>
      <w:r w:rsidR="00724649" w:rsidRPr="00536BF8">
        <w:rPr>
          <w:rFonts w:ascii="Liberation Serif" w:hAnsi="Liberation Serif" w:cs="Liberation Serif"/>
          <w:sz w:val="24"/>
          <w:szCs w:val="24"/>
        </w:rPr>
        <w:t>ОКРУГА ПЕРВОУРАЛЬСК НА 20</w:t>
      </w:r>
      <w:r w:rsidR="007C04BD" w:rsidRPr="00536BF8">
        <w:rPr>
          <w:rFonts w:ascii="Liberation Serif" w:hAnsi="Liberation Serif" w:cs="Liberation Serif"/>
          <w:sz w:val="24"/>
          <w:szCs w:val="24"/>
        </w:rPr>
        <w:t>2</w:t>
      </w:r>
      <w:r w:rsidR="00536BF8">
        <w:rPr>
          <w:rFonts w:ascii="Liberation Serif" w:hAnsi="Liberation Serif" w:cs="Liberation Serif"/>
          <w:sz w:val="24"/>
          <w:szCs w:val="24"/>
        </w:rPr>
        <w:t>5</w:t>
      </w:r>
      <w:r w:rsidR="00906E5E" w:rsidRPr="00536BF8">
        <w:rPr>
          <w:rFonts w:ascii="Liberation Serif" w:hAnsi="Liberation Serif" w:cs="Liberation Serif"/>
          <w:sz w:val="24"/>
          <w:szCs w:val="24"/>
        </w:rPr>
        <w:t xml:space="preserve"> </w:t>
      </w:r>
      <w:r w:rsidRPr="00536BF8">
        <w:rPr>
          <w:rFonts w:ascii="Liberation Serif" w:hAnsi="Liberation Serif" w:cs="Liberation Serif"/>
          <w:sz w:val="24"/>
          <w:szCs w:val="24"/>
        </w:rPr>
        <w:t>ГОД</w:t>
      </w:r>
    </w:p>
    <w:p w14:paraId="6F421CCE" w14:textId="77777777" w:rsidR="00AE4DCC" w:rsidRPr="00DD3EA8" w:rsidRDefault="00AE4DCC">
      <w:pPr>
        <w:pStyle w:val="ConsPlusNormal"/>
        <w:rPr>
          <w:rFonts w:ascii="Liberation Serif" w:hAnsi="Liberation Serif" w:cs="Liberation Serif"/>
          <w:szCs w:val="22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827"/>
        <w:gridCol w:w="1843"/>
        <w:gridCol w:w="3686"/>
        <w:gridCol w:w="1700"/>
        <w:gridCol w:w="1701"/>
        <w:gridCol w:w="1701"/>
      </w:tblGrid>
      <w:tr w:rsidR="00DD3EA8" w:rsidRPr="00DD3EA8" w14:paraId="6274AC7B" w14:textId="77777777" w:rsidTr="00DD3EA8">
        <w:tc>
          <w:tcPr>
            <w:tcW w:w="488" w:type="dxa"/>
            <w:vMerge w:val="restart"/>
            <w:vAlign w:val="center"/>
          </w:tcPr>
          <w:p w14:paraId="56580FAF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№           п/п</w:t>
            </w:r>
          </w:p>
        </w:tc>
        <w:tc>
          <w:tcPr>
            <w:tcW w:w="3827" w:type="dxa"/>
            <w:vMerge w:val="restart"/>
            <w:vAlign w:val="center"/>
          </w:tcPr>
          <w:p w14:paraId="0B5E885D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44A21ED1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Ответственный исполнитель</w:t>
            </w:r>
          </w:p>
        </w:tc>
        <w:tc>
          <w:tcPr>
            <w:tcW w:w="3686" w:type="dxa"/>
            <w:vMerge w:val="restart"/>
            <w:vAlign w:val="center"/>
          </w:tcPr>
          <w:p w14:paraId="1A851943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Ключевые показатели эффективности (измерение результата мероприятия)</w:t>
            </w:r>
          </w:p>
        </w:tc>
        <w:tc>
          <w:tcPr>
            <w:tcW w:w="1700" w:type="dxa"/>
            <w:vAlign w:val="center"/>
          </w:tcPr>
          <w:p w14:paraId="7F26D0F0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План</w:t>
            </w:r>
          </w:p>
        </w:tc>
        <w:tc>
          <w:tcPr>
            <w:tcW w:w="1701" w:type="dxa"/>
          </w:tcPr>
          <w:p w14:paraId="0F2A90D6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Факт</w:t>
            </w:r>
          </w:p>
        </w:tc>
        <w:tc>
          <w:tcPr>
            <w:tcW w:w="1701" w:type="dxa"/>
            <w:vMerge w:val="restart"/>
          </w:tcPr>
          <w:p w14:paraId="6F0308C7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Процент исполнения</w:t>
            </w:r>
          </w:p>
        </w:tc>
      </w:tr>
      <w:tr w:rsidR="00DD3EA8" w:rsidRPr="00DD3EA8" w14:paraId="421A5A1A" w14:textId="77777777" w:rsidTr="00DD3EA8">
        <w:tc>
          <w:tcPr>
            <w:tcW w:w="488" w:type="dxa"/>
            <w:vMerge/>
          </w:tcPr>
          <w:p w14:paraId="3109E3FE" w14:textId="77777777" w:rsidR="00DD3EA8" w:rsidRPr="00DD3EA8" w:rsidRDefault="00DD3EA8">
            <w:pPr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3827" w:type="dxa"/>
            <w:vMerge/>
          </w:tcPr>
          <w:p w14:paraId="637C6408" w14:textId="77777777" w:rsidR="00DD3EA8" w:rsidRPr="00DD3EA8" w:rsidRDefault="00DD3EA8">
            <w:pPr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1843" w:type="dxa"/>
            <w:vMerge/>
          </w:tcPr>
          <w:p w14:paraId="3616822A" w14:textId="77777777" w:rsidR="00DD3EA8" w:rsidRPr="00DD3EA8" w:rsidRDefault="00DD3EA8">
            <w:pPr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3686" w:type="dxa"/>
            <w:vMerge/>
          </w:tcPr>
          <w:p w14:paraId="188C5762" w14:textId="77777777" w:rsidR="00DD3EA8" w:rsidRPr="00DD3EA8" w:rsidRDefault="00DD3EA8">
            <w:pPr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1700" w:type="dxa"/>
            <w:vAlign w:val="center"/>
          </w:tcPr>
          <w:p w14:paraId="5B010113" w14:textId="5C9A01C8" w:rsidR="00DD3EA8" w:rsidRPr="00DD3EA8" w:rsidRDefault="00DD3EA8" w:rsidP="003F3EAC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202</w:t>
            </w:r>
            <w:r w:rsidR="0027536A">
              <w:rPr>
                <w:rFonts w:ascii="Liberation Serif" w:hAnsi="Liberation Serif" w:cs="Liberation Serif"/>
                <w:b/>
                <w:szCs w:val="22"/>
              </w:rPr>
              <w:t>5</w:t>
            </w:r>
            <w:r w:rsidRPr="00DD3EA8">
              <w:rPr>
                <w:rFonts w:ascii="Liberation Serif" w:hAnsi="Liberation Serif" w:cs="Liberation Serif"/>
                <w:b/>
                <w:szCs w:val="22"/>
              </w:rPr>
              <w:t xml:space="preserve"> год</w:t>
            </w:r>
          </w:p>
        </w:tc>
        <w:tc>
          <w:tcPr>
            <w:tcW w:w="1701" w:type="dxa"/>
          </w:tcPr>
          <w:p w14:paraId="509311C4" w14:textId="7E730AEC" w:rsidR="00DD3EA8" w:rsidRPr="00DD3EA8" w:rsidRDefault="00DD3EA8" w:rsidP="00A75E3E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202</w:t>
            </w:r>
            <w:r w:rsidR="0027536A">
              <w:rPr>
                <w:rFonts w:ascii="Liberation Serif" w:hAnsi="Liberation Serif" w:cs="Liberation Serif"/>
                <w:b/>
                <w:szCs w:val="22"/>
              </w:rPr>
              <w:t>5</w:t>
            </w:r>
            <w:r>
              <w:rPr>
                <w:rFonts w:ascii="Liberation Serif" w:hAnsi="Liberation Serif" w:cs="Liberation Serif"/>
                <w:b/>
                <w:szCs w:val="22"/>
              </w:rPr>
              <w:t xml:space="preserve"> </w:t>
            </w:r>
            <w:r w:rsidRPr="00DD3EA8">
              <w:rPr>
                <w:rFonts w:ascii="Liberation Serif" w:hAnsi="Liberation Serif" w:cs="Liberation Serif"/>
                <w:b/>
                <w:szCs w:val="22"/>
              </w:rPr>
              <w:t>год</w:t>
            </w:r>
          </w:p>
        </w:tc>
        <w:tc>
          <w:tcPr>
            <w:tcW w:w="1701" w:type="dxa"/>
            <w:vMerge/>
          </w:tcPr>
          <w:p w14:paraId="351D5A34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</w:p>
        </w:tc>
      </w:tr>
      <w:tr w:rsidR="00DD3EA8" w:rsidRPr="00DD3EA8" w14:paraId="6D7051C7" w14:textId="77777777" w:rsidTr="00DD3EA8">
        <w:tc>
          <w:tcPr>
            <w:tcW w:w="14946" w:type="dxa"/>
            <w:gridSpan w:val="7"/>
          </w:tcPr>
          <w:p w14:paraId="07FF6FCA" w14:textId="0F8FBC33" w:rsidR="00DD3EA8" w:rsidRPr="00DD3EA8" w:rsidRDefault="00DD3EA8" w:rsidP="00153CA2">
            <w:pPr>
              <w:pStyle w:val="ConsPlusNormal"/>
              <w:jc w:val="center"/>
              <w:outlineLvl w:val="1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 xml:space="preserve">Часть 1. МЕРОПРИЯТИЯ ПО СОДЕЙСТВИЮ РАЗВИТИЮ КОНКУРЕНЦИИ НА РЫНКАХ </w:t>
            </w:r>
            <w:r w:rsidR="00132DDE">
              <w:rPr>
                <w:rFonts w:ascii="Liberation Serif" w:hAnsi="Liberation Serif" w:cs="Liberation Serif"/>
                <w:b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b/>
                <w:szCs w:val="22"/>
              </w:rPr>
              <w:t xml:space="preserve"> ОКРУГА ПЕРВОУРАЛЬСК</w:t>
            </w:r>
          </w:p>
        </w:tc>
      </w:tr>
      <w:tr w:rsidR="00DD3EA8" w:rsidRPr="00DD3EA8" w14:paraId="17E0360C" w14:textId="77777777" w:rsidTr="00DD3EA8">
        <w:tc>
          <w:tcPr>
            <w:tcW w:w="14946" w:type="dxa"/>
            <w:gridSpan w:val="7"/>
          </w:tcPr>
          <w:p w14:paraId="08FE1E61" w14:textId="77777777" w:rsidR="00DD3EA8" w:rsidRPr="00DD3EA8" w:rsidRDefault="00DD3EA8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услуг дошкольного образования</w:t>
            </w:r>
          </w:p>
        </w:tc>
      </w:tr>
      <w:tr w:rsidR="00DD3EA8" w:rsidRPr="00DD3EA8" w14:paraId="17CBEA5D" w14:textId="77777777" w:rsidTr="00DD3EA8">
        <w:trPr>
          <w:trHeight w:val="1294"/>
        </w:trPr>
        <w:tc>
          <w:tcPr>
            <w:tcW w:w="14946" w:type="dxa"/>
            <w:gridSpan w:val="7"/>
          </w:tcPr>
          <w:p w14:paraId="0F8636CA" w14:textId="606F2F4E" w:rsidR="00DD3EA8" w:rsidRPr="00DD3EA8" w:rsidRDefault="00DD3EA8" w:rsidP="00084E38">
            <w:pPr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 xml:space="preserve">В сеть муниципальных образовательных организаций, реализующих программу дошкольного образования, </w:t>
            </w:r>
            <w:r w:rsidR="0027536A">
              <w:rPr>
                <w:rFonts w:ascii="Liberation Serif" w:eastAsia="Times New Roman" w:hAnsi="Liberation Serif" w:cs="Liberation Serif"/>
                <w:lang w:eastAsia="ru-RU"/>
              </w:rPr>
              <w:t>муниципального</w:t>
            </w: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 xml:space="preserve"> округа Первоуральск входит:</w:t>
            </w:r>
          </w:p>
          <w:p w14:paraId="2AF0A15A" w14:textId="77777777" w:rsidR="00DD3EA8" w:rsidRPr="00DD3EA8" w:rsidRDefault="00DD3EA8" w:rsidP="00084E38">
            <w:pPr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- 11 муниципальных дошкольных образовательных учреждений с 49 филиалами, из них в черте города расположено 51 дошкольное учреждение и 9 учреждений в сельской местности;</w:t>
            </w:r>
          </w:p>
          <w:p w14:paraId="635A3958" w14:textId="56844049" w:rsidR="000204B7" w:rsidRPr="000204B7" w:rsidRDefault="000204B7" w:rsidP="000204B7">
            <w:pPr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Liberation Serif" w:eastAsia="Times New Roman" w:hAnsi="Liberation Serif" w:cs="Liberation Serif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lang w:eastAsia="ru-RU"/>
              </w:rPr>
              <w:t xml:space="preserve">- </w:t>
            </w:r>
            <w:r w:rsidRPr="000204B7">
              <w:rPr>
                <w:rFonts w:ascii="Liberation Serif" w:eastAsia="Times New Roman" w:hAnsi="Liberation Serif" w:cs="Liberation Serif"/>
                <w:lang w:eastAsia="ru-RU"/>
              </w:rPr>
              <w:t>2 муниципальных образовательных учреждения для детей дошкольного и младшего школьного возраста «Начальная школа-детский сад» (см. раздел «Школы»);</w:t>
            </w:r>
          </w:p>
          <w:p w14:paraId="54C1544D" w14:textId="4EC81AF3" w:rsidR="00DD3EA8" w:rsidRPr="00DD3EA8" w:rsidRDefault="000204B7" w:rsidP="000204B7">
            <w:pPr>
              <w:spacing w:after="0" w:line="240" w:lineRule="auto"/>
              <w:jc w:val="both"/>
              <w:outlineLvl w:val="0"/>
              <w:rPr>
                <w:rFonts w:ascii="Liberation Serif" w:eastAsia="Times New Roman" w:hAnsi="Liberation Serif" w:cs="Liberation Serif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lang w:eastAsia="ru-RU"/>
              </w:rPr>
              <w:t xml:space="preserve">- </w:t>
            </w:r>
            <w:r w:rsidRPr="000204B7">
              <w:rPr>
                <w:rFonts w:ascii="Liberation Serif" w:eastAsia="Times New Roman" w:hAnsi="Liberation Serif" w:cs="Liberation Serif"/>
                <w:lang w:eastAsia="ru-RU"/>
              </w:rPr>
              <w:t>2 муниципальных общеобразовательных учреждения, в структуру которых входят дошкольные группы;</w:t>
            </w:r>
          </w:p>
        </w:tc>
      </w:tr>
      <w:tr w:rsidR="00DD3EA8" w:rsidRPr="00DD3EA8" w14:paraId="389C2F78" w14:textId="77777777" w:rsidTr="00DD3EA8">
        <w:tc>
          <w:tcPr>
            <w:tcW w:w="14946" w:type="dxa"/>
            <w:gridSpan w:val="7"/>
          </w:tcPr>
          <w:p w14:paraId="04EAA3D7" w14:textId="77777777" w:rsidR="00DD3EA8" w:rsidRPr="00DD3EA8" w:rsidRDefault="00DD3EA8" w:rsidP="00482F2B">
            <w:pPr>
              <w:pStyle w:val="ConsPlusNormal"/>
              <w:outlineLvl w:val="3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Задача: обеспечение доступности дошкольного образования для детей до 3 лет</w:t>
            </w:r>
          </w:p>
        </w:tc>
      </w:tr>
      <w:tr w:rsidR="00DD3EA8" w:rsidRPr="00DD3EA8" w14:paraId="42C27ED6" w14:textId="77777777" w:rsidTr="00DD3EA8">
        <w:tc>
          <w:tcPr>
            <w:tcW w:w="488" w:type="dxa"/>
          </w:tcPr>
          <w:p w14:paraId="5AD5E98E" w14:textId="77777777" w:rsidR="00DD3EA8" w:rsidRPr="00DD3EA8" w:rsidRDefault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1.</w:t>
            </w:r>
          </w:p>
        </w:tc>
        <w:tc>
          <w:tcPr>
            <w:tcW w:w="3827" w:type="dxa"/>
          </w:tcPr>
          <w:p w14:paraId="5B6DDA0E" w14:textId="77777777" w:rsidR="00DD3EA8" w:rsidRPr="00DD3EA8" w:rsidRDefault="00DD3EA8" w:rsidP="00084E38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Создание информационных</w:t>
            </w:r>
          </w:p>
          <w:p w14:paraId="20533363" w14:textId="77777777" w:rsidR="00DD3EA8" w:rsidRPr="00DD3EA8" w:rsidRDefault="00DD3EA8" w:rsidP="00084E38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и программно-методических условий для развития частных</w:t>
            </w:r>
          </w:p>
          <w:p w14:paraId="32E730D0" w14:textId="77777777" w:rsidR="00DD3EA8" w:rsidRPr="00DD3EA8" w:rsidRDefault="00DD3EA8" w:rsidP="00084E38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образовательных организаций,</w:t>
            </w:r>
          </w:p>
          <w:p w14:paraId="6A4858DA" w14:textId="77777777" w:rsidR="00DD3EA8" w:rsidRPr="00DD3EA8" w:rsidRDefault="00DD3EA8" w:rsidP="00084E38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реализующих программы</w:t>
            </w:r>
          </w:p>
          <w:p w14:paraId="7485935C" w14:textId="77777777" w:rsidR="00DD3EA8" w:rsidRPr="00DD3EA8" w:rsidRDefault="00DD3EA8" w:rsidP="00084E38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дошкольного образования и (или)</w:t>
            </w:r>
          </w:p>
          <w:p w14:paraId="43732D67" w14:textId="77777777" w:rsidR="00DD3EA8" w:rsidRPr="00DD3EA8" w:rsidRDefault="00DD3EA8" w:rsidP="00084E38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 xml:space="preserve">осуществляющих присмотр и уход за детьми </w:t>
            </w:r>
          </w:p>
        </w:tc>
        <w:tc>
          <w:tcPr>
            <w:tcW w:w="1843" w:type="dxa"/>
          </w:tcPr>
          <w:p w14:paraId="34A1A15C" w14:textId="123B541D" w:rsidR="00DD3EA8" w:rsidRPr="00DD3EA8" w:rsidRDefault="00DD3EA8" w:rsidP="00FD2057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Управления образования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</w:t>
            </w:r>
          </w:p>
        </w:tc>
        <w:tc>
          <w:tcPr>
            <w:tcW w:w="3686" w:type="dxa"/>
          </w:tcPr>
          <w:p w14:paraId="2B78B602" w14:textId="4A4978EE" w:rsidR="00DD3EA8" w:rsidRPr="00DD3EA8" w:rsidRDefault="00140154" w:rsidP="00765E23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Своевременное размещение информации на сайте Управления </w:t>
            </w:r>
            <w:r w:rsidR="0027536A">
              <w:rPr>
                <w:rFonts w:ascii="Liberation Serif" w:hAnsi="Liberation Serif" w:cs="Liberation Serif"/>
                <w:szCs w:val="22"/>
              </w:rPr>
              <w:t>образования</w:t>
            </w:r>
          </w:p>
        </w:tc>
        <w:tc>
          <w:tcPr>
            <w:tcW w:w="1700" w:type="dxa"/>
          </w:tcPr>
          <w:p w14:paraId="50EB3475" w14:textId="77777777" w:rsidR="00DD3EA8" w:rsidRPr="00DD3EA8" w:rsidRDefault="00DD3EA8" w:rsidP="00765E23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100 %</w:t>
            </w:r>
          </w:p>
        </w:tc>
        <w:tc>
          <w:tcPr>
            <w:tcW w:w="1701" w:type="dxa"/>
          </w:tcPr>
          <w:p w14:paraId="6A483C27" w14:textId="77777777" w:rsidR="00DD3EA8" w:rsidRPr="00DD3EA8" w:rsidRDefault="00DD3EA8" w:rsidP="00765E23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100 %</w:t>
            </w:r>
          </w:p>
        </w:tc>
        <w:tc>
          <w:tcPr>
            <w:tcW w:w="1701" w:type="dxa"/>
          </w:tcPr>
          <w:p w14:paraId="7038813A" w14:textId="77777777" w:rsidR="00DD3EA8" w:rsidRPr="00DD3EA8" w:rsidRDefault="00DD3EA8" w:rsidP="00765E23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100 %</w:t>
            </w:r>
          </w:p>
        </w:tc>
      </w:tr>
      <w:tr w:rsidR="00DD3EA8" w:rsidRPr="00DD3EA8" w14:paraId="2B339A3B" w14:textId="77777777" w:rsidTr="00DD3EA8">
        <w:tc>
          <w:tcPr>
            <w:tcW w:w="14946" w:type="dxa"/>
            <w:gridSpan w:val="7"/>
          </w:tcPr>
          <w:p w14:paraId="3A88BFD1" w14:textId="77777777" w:rsidR="00DD3EA8" w:rsidRPr="00DD3EA8" w:rsidRDefault="00DD3EA8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услуг дополнительного образования детей</w:t>
            </w:r>
          </w:p>
        </w:tc>
      </w:tr>
      <w:tr w:rsidR="00DD3EA8" w:rsidRPr="00DD3EA8" w14:paraId="1207A20A" w14:textId="77777777" w:rsidTr="00DD3EA8">
        <w:tc>
          <w:tcPr>
            <w:tcW w:w="14946" w:type="dxa"/>
            <w:gridSpan w:val="7"/>
          </w:tcPr>
          <w:p w14:paraId="75B09316" w14:textId="3873D216" w:rsidR="00DD3EA8" w:rsidRPr="00DD3EA8" w:rsidRDefault="00367649" w:rsidP="00367649">
            <w:pPr>
              <w:pStyle w:val="ConsPlusNormal"/>
              <w:outlineLvl w:val="2"/>
              <w:rPr>
                <w:rFonts w:ascii="Liberation Serif" w:hAnsi="Liberation Serif" w:cs="Liberation Serif"/>
                <w:szCs w:val="22"/>
              </w:rPr>
            </w:pPr>
            <w:r w:rsidRPr="00367649">
              <w:rPr>
                <w:rFonts w:ascii="Liberation Serif" w:hAnsi="Liberation Serif" w:cs="Liberation Serif"/>
                <w:szCs w:val="22"/>
              </w:rPr>
              <w:t xml:space="preserve">На территории </w:t>
            </w:r>
            <w:r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367649">
              <w:rPr>
                <w:rFonts w:ascii="Liberation Serif" w:hAnsi="Liberation Serif" w:cs="Liberation Serif"/>
                <w:szCs w:val="22"/>
              </w:rPr>
              <w:t xml:space="preserve"> округа Первоуральск создаются все необходимые условия для обеспечения гарантии общедоступности и бесплатности дополнительного образования детей, для реализации программ дополнительного образования по различным направленностям. В городе функционирует  6 учреждений дополнительного образования детей: - Первоуральское муниципальное автономное образовательное учреждение дополнительного образования Центр развития детей и молодежи; - Муниципальное бюджетное образовательное учреждение дополнительного образования «Центр дополнительного образования»; - Первоуральское муниципальное автономное дополнительного образования «Спортивная школа; - Первоуральское муниципальное автономное образовательное учреждение дополнительного образования "Спортивная школа Евразия"; - Муниципальное бюджетное образовательное учреждение дополнительного образования «Первоуральская детская школа искусств»; - Первоуральское муниципальное бюджетное образовательное </w:t>
            </w:r>
            <w:r w:rsidRPr="00367649">
              <w:rPr>
                <w:rFonts w:ascii="Liberation Serif" w:hAnsi="Liberation Serif" w:cs="Liberation Serif"/>
                <w:szCs w:val="22"/>
              </w:rPr>
              <w:lastRenderedPageBreak/>
              <w:t>учреждение дополнительного образования «Первоуральская детская художественная школа».</w:t>
            </w:r>
          </w:p>
        </w:tc>
      </w:tr>
      <w:tr w:rsidR="00DD3EA8" w:rsidRPr="00DD3EA8" w14:paraId="34832FEA" w14:textId="77777777" w:rsidTr="00DD3EA8">
        <w:tc>
          <w:tcPr>
            <w:tcW w:w="14946" w:type="dxa"/>
            <w:gridSpan w:val="7"/>
          </w:tcPr>
          <w:p w14:paraId="49E0149A" w14:textId="3D2FDF9F" w:rsidR="00DD3EA8" w:rsidRPr="00DD3EA8" w:rsidRDefault="00DD3EA8" w:rsidP="00482F2B">
            <w:pPr>
              <w:pStyle w:val="ConsPlusNormal"/>
              <w:outlineLvl w:val="3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lastRenderedPageBreak/>
              <w:t xml:space="preserve">Задача: развитие дополнительного образования на территории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Первоуральск. Увеличение количества детей, охваченных дополнительным образованием</w:t>
            </w:r>
          </w:p>
        </w:tc>
      </w:tr>
      <w:tr w:rsidR="00DD3EA8" w:rsidRPr="00DD3EA8" w14:paraId="2098D0BF" w14:textId="77777777" w:rsidTr="00DD3EA8">
        <w:tc>
          <w:tcPr>
            <w:tcW w:w="488" w:type="dxa"/>
          </w:tcPr>
          <w:p w14:paraId="27D1E0ED" w14:textId="77777777" w:rsidR="00DD3EA8" w:rsidRPr="00DD3EA8" w:rsidRDefault="00DD3EA8" w:rsidP="000937BF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2.</w:t>
            </w:r>
          </w:p>
        </w:tc>
        <w:tc>
          <w:tcPr>
            <w:tcW w:w="3827" w:type="dxa"/>
          </w:tcPr>
          <w:p w14:paraId="39AEB16D" w14:textId="77777777" w:rsidR="00DD3EA8" w:rsidRPr="00DD3EA8" w:rsidRDefault="00DD3EA8" w:rsidP="00E358A9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Консультирование частных</w:t>
            </w:r>
          </w:p>
          <w:p w14:paraId="7DD96774" w14:textId="77777777" w:rsidR="00DD3EA8" w:rsidRPr="00DD3EA8" w:rsidRDefault="00DD3EA8" w:rsidP="00E358A9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образовательных организаций</w:t>
            </w:r>
          </w:p>
          <w:p w14:paraId="1862CA93" w14:textId="77777777" w:rsidR="00DD3EA8" w:rsidRPr="00DD3EA8" w:rsidRDefault="00DD3EA8" w:rsidP="00E358A9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и индивидуальных предпринимателей</w:t>
            </w:r>
          </w:p>
          <w:p w14:paraId="21021F94" w14:textId="77777777" w:rsidR="00DD3EA8" w:rsidRPr="00DD3EA8" w:rsidRDefault="00DD3EA8" w:rsidP="00E358A9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по вопросам получения лицензий на ведение образовательной</w:t>
            </w:r>
          </w:p>
          <w:p w14:paraId="698230C1" w14:textId="77777777" w:rsidR="00DD3EA8" w:rsidRPr="00DD3EA8" w:rsidRDefault="00DD3EA8" w:rsidP="00E358A9">
            <w:pPr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 xml:space="preserve">деятельности </w:t>
            </w:r>
          </w:p>
        </w:tc>
        <w:tc>
          <w:tcPr>
            <w:tcW w:w="1843" w:type="dxa"/>
          </w:tcPr>
          <w:p w14:paraId="42953A99" w14:textId="2D9CE743" w:rsidR="00DD3EA8" w:rsidRPr="00DD3EA8" w:rsidRDefault="00DD3EA8" w:rsidP="009507C1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Управления образования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</w:t>
            </w:r>
          </w:p>
        </w:tc>
        <w:tc>
          <w:tcPr>
            <w:tcW w:w="3686" w:type="dxa"/>
          </w:tcPr>
          <w:p w14:paraId="71F5DB4B" w14:textId="77777777" w:rsidR="00DD3EA8" w:rsidRPr="00DD3EA8" w:rsidRDefault="00DD3EA8" w:rsidP="00E358A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Количество консультаций в год</w:t>
            </w:r>
          </w:p>
          <w:p w14:paraId="7FEAB2AB" w14:textId="77777777" w:rsidR="00DD3EA8" w:rsidRPr="00DD3EA8" w:rsidRDefault="00DD3EA8" w:rsidP="00810CF7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</w:tcPr>
          <w:p w14:paraId="69D55603" w14:textId="4147150C" w:rsidR="00DD3EA8" w:rsidRPr="00DD3EA8" w:rsidRDefault="0027536A" w:rsidP="00D26B26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12</w:t>
            </w:r>
          </w:p>
        </w:tc>
        <w:tc>
          <w:tcPr>
            <w:tcW w:w="1701" w:type="dxa"/>
          </w:tcPr>
          <w:p w14:paraId="38518FBA" w14:textId="374C1776" w:rsidR="00DD3EA8" w:rsidRPr="00DD3EA8" w:rsidRDefault="0027536A" w:rsidP="00D26B26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12</w:t>
            </w:r>
          </w:p>
        </w:tc>
        <w:tc>
          <w:tcPr>
            <w:tcW w:w="1701" w:type="dxa"/>
          </w:tcPr>
          <w:p w14:paraId="2C0395DC" w14:textId="77777777" w:rsidR="00DD3EA8" w:rsidRPr="00DD3EA8" w:rsidRDefault="00DD3EA8" w:rsidP="00D26B26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100 %</w:t>
            </w:r>
          </w:p>
        </w:tc>
      </w:tr>
      <w:tr w:rsidR="00DD3EA8" w:rsidRPr="00DD3EA8" w14:paraId="4295C686" w14:textId="77777777" w:rsidTr="00DD3EA8">
        <w:tc>
          <w:tcPr>
            <w:tcW w:w="488" w:type="dxa"/>
          </w:tcPr>
          <w:p w14:paraId="535F4309" w14:textId="6C6F1C20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3.</w:t>
            </w:r>
          </w:p>
        </w:tc>
        <w:tc>
          <w:tcPr>
            <w:tcW w:w="3827" w:type="dxa"/>
          </w:tcPr>
          <w:p w14:paraId="089B8ADD" w14:textId="04E0AF44" w:rsidR="00DD3EA8" w:rsidRPr="00DD3EA8" w:rsidRDefault="00DD3EA8" w:rsidP="00906E5E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Информирование и методическая поддержка организаций и индивидуальных предпринимателей о возможности персонифицированного финансирования дополнительного образования</w:t>
            </w:r>
          </w:p>
        </w:tc>
        <w:tc>
          <w:tcPr>
            <w:tcW w:w="1843" w:type="dxa"/>
          </w:tcPr>
          <w:p w14:paraId="522AE48D" w14:textId="585AA4FC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Управления образования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</w:t>
            </w:r>
          </w:p>
        </w:tc>
        <w:tc>
          <w:tcPr>
            <w:tcW w:w="3686" w:type="dxa"/>
          </w:tcPr>
          <w:p w14:paraId="29208B33" w14:textId="77777777" w:rsidR="00DD3EA8" w:rsidRPr="00DD3EA8" w:rsidRDefault="00DD3EA8" w:rsidP="00906E5E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Количество консультаций в год</w:t>
            </w:r>
          </w:p>
          <w:p w14:paraId="528ECBC4" w14:textId="6088E47D" w:rsidR="00DD3EA8" w:rsidRPr="00DD3EA8" w:rsidRDefault="00DD3EA8" w:rsidP="00906E5E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Размещение информации на сайте Управления образования</w:t>
            </w:r>
          </w:p>
        </w:tc>
        <w:tc>
          <w:tcPr>
            <w:tcW w:w="1700" w:type="dxa"/>
          </w:tcPr>
          <w:p w14:paraId="4B2BF02D" w14:textId="43C8E255" w:rsidR="00DD3EA8" w:rsidRPr="00DD3EA8" w:rsidRDefault="00E72232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12</w:t>
            </w:r>
          </w:p>
        </w:tc>
        <w:tc>
          <w:tcPr>
            <w:tcW w:w="1701" w:type="dxa"/>
          </w:tcPr>
          <w:p w14:paraId="6FA9BD3F" w14:textId="2C19151E" w:rsidR="00DD3EA8" w:rsidRPr="00DD3EA8" w:rsidRDefault="00E72232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12</w:t>
            </w:r>
          </w:p>
        </w:tc>
        <w:tc>
          <w:tcPr>
            <w:tcW w:w="1701" w:type="dxa"/>
          </w:tcPr>
          <w:p w14:paraId="5DCDFDFD" w14:textId="344D9B32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100 %</w:t>
            </w:r>
          </w:p>
        </w:tc>
      </w:tr>
      <w:tr w:rsidR="00DD3EA8" w:rsidRPr="00DD3EA8" w14:paraId="2B0B6FF2" w14:textId="77777777" w:rsidTr="00DD3EA8">
        <w:tc>
          <w:tcPr>
            <w:tcW w:w="488" w:type="dxa"/>
          </w:tcPr>
          <w:p w14:paraId="218CEF3A" w14:textId="233B8758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4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36C2549E" w14:textId="3E9E9D00" w:rsidR="00DD3EA8" w:rsidRPr="00DD3EA8" w:rsidRDefault="00DD3EA8" w:rsidP="00906E5E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Повышение квалификации (переподготовка) педагогических работников, реализующих образовательные программы дополнительного образования</w:t>
            </w:r>
          </w:p>
        </w:tc>
        <w:tc>
          <w:tcPr>
            <w:tcW w:w="1843" w:type="dxa"/>
          </w:tcPr>
          <w:p w14:paraId="5835155A" w14:textId="27F9DE65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Управления образования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</w:t>
            </w:r>
          </w:p>
        </w:tc>
        <w:tc>
          <w:tcPr>
            <w:tcW w:w="3686" w:type="dxa"/>
          </w:tcPr>
          <w:p w14:paraId="7B6B4001" w14:textId="57F2DF11" w:rsidR="00DD3EA8" w:rsidRPr="00DD3EA8" w:rsidRDefault="00DD3EA8" w:rsidP="00906E5E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Повышение качества оказываемых услуг</w:t>
            </w:r>
          </w:p>
        </w:tc>
        <w:tc>
          <w:tcPr>
            <w:tcW w:w="1700" w:type="dxa"/>
          </w:tcPr>
          <w:p w14:paraId="5C83672A" w14:textId="7E19B56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 раз в три года</w:t>
            </w:r>
          </w:p>
        </w:tc>
        <w:tc>
          <w:tcPr>
            <w:tcW w:w="1701" w:type="dxa"/>
          </w:tcPr>
          <w:p w14:paraId="38199964" w14:textId="14E8482D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 раз в три года</w:t>
            </w:r>
          </w:p>
        </w:tc>
        <w:tc>
          <w:tcPr>
            <w:tcW w:w="1701" w:type="dxa"/>
          </w:tcPr>
          <w:p w14:paraId="491E50B8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100 %</w:t>
            </w:r>
          </w:p>
        </w:tc>
      </w:tr>
      <w:tr w:rsidR="00DD3EA8" w:rsidRPr="00DD3EA8" w14:paraId="5C9D202A" w14:textId="77777777" w:rsidTr="00DD3EA8">
        <w:tc>
          <w:tcPr>
            <w:tcW w:w="488" w:type="dxa"/>
          </w:tcPr>
          <w:p w14:paraId="70D26D3B" w14:textId="21519512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5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53B553DD" w14:textId="77777777" w:rsidR="00DD3EA8" w:rsidRPr="00DD3EA8" w:rsidRDefault="00DD3EA8" w:rsidP="00906E5E">
            <w:pPr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Информирование граждан о реализуемых муниципальными образовательными организациями программ дополнительного образования</w:t>
            </w:r>
          </w:p>
        </w:tc>
        <w:tc>
          <w:tcPr>
            <w:tcW w:w="1843" w:type="dxa"/>
          </w:tcPr>
          <w:p w14:paraId="6E5F209F" w14:textId="16FA6D6A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Управления образования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</w:tc>
        <w:tc>
          <w:tcPr>
            <w:tcW w:w="3686" w:type="dxa"/>
          </w:tcPr>
          <w:p w14:paraId="52735DB6" w14:textId="77777777" w:rsidR="00DD3EA8" w:rsidRPr="00DD3EA8" w:rsidRDefault="00DD3EA8" w:rsidP="00906E5E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Размещение информации на сайтах образовательных организаций</w:t>
            </w:r>
          </w:p>
        </w:tc>
        <w:tc>
          <w:tcPr>
            <w:tcW w:w="1700" w:type="dxa"/>
          </w:tcPr>
          <w:p w14:paraId="2EDEE2F7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ежеквартально</w:t>
            </w:r>
          </w:p>
        </w:tc>
        <w:tc>
          <w:tcPr>
            <w:tcW w:w="1701" w:type="dxa"/>
          </w:tcPr>
          <w:p w14:paraId="37B5DB06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ежеквартально</w:t>
            </w:r>
          </w:p>
        </w:tc>
        <w:tc>
          <w:tcPr>
            <w:tcW w:w="1701" w:type="dxa"/>
          </w:tcPr>
          <w:p w14:paraId="56A03EFC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100 %</w:t>
            </w:r>
          </w:p>
        </w:tc>
      </w:tr>
      <w:tr w:rsidR="00DD3EA8" w:rsidRPr="00DD3EA8" w14:paraId="605EA34E" w14:textId="77777777" w:rsidTr="00DD3EA8">
        <w:tc>
          <w:tcPr>
            <w:tcW w:w="14946" w:type="dxa"/>
            <w:gridSpan w:val="7"/>
          </w:tcPr>
          <w:p w14:paraId="12E7C433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розничной торговли</w:t>
            </w:r>
          </w:p>
        </w:tc>
      </w:tr>
      <w:tr w:rsidR="00DD3EA8" w:rsidRPr="00DD3EA8" w14:paraId="221C3E12" w14:textId="77777777" w:rsidTr="00DD3EA8">
        <w:tc>
          <w:tcPr>
            <w:tcW w:w="14946" w:type="dxa"/>
            <w:gridSpan w:val="7"/>
          </w:tcPr>
          <w:p w14:paraId="29ABCBD1" w14:textId="4E6F6891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Инфраструктура потребительского рынка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представлена 1090 объектами, из них </w:t>
            </w:r>
            <w:r w:rsidR="008F0D01">
              <w:rPr>
                <w:rFonts w:ascii="Liberation Serif" w:hAnsi="Liberation Serif" w:cs="Liberation Serif"/>
                <w:szCs w:val="22"/>
              </w:rPr>
              <w:t>693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объектов торговли (магазины, торговые центры, нестационарные торговые объекты и т.д.), </w:t>
            </w:r>
            <w:r w:rsidR="00C77379">
              <w:rPr>
                <w:rFonts w:ascii="Liberation Serif" w:hAnsi="Liberation Serif" w:cs="Liberation Serif"/>
                <w:szCs w:val="22"/>
              </w:rPr>
              <w:t>200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объектов общественного питания, </w:t>
            </w:r>
            <w:r w:rsidR="008F0D01">
              <w:rPr>
                <w:rFonts w:ascii="Liberation Serif" w:hAnsi="Liberation Serif" w:cs="Liberation Serif"/>
                <w:szCs w:val="22"/>
              </w:rPr>
              <w:t>216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объектов бытового обслуживания населения. Также осуществляются: выездная торговля, сезонная торговля, обслуживание мероприятий, ярмарки.</w:t>
            </w:r>
          </w:p>
          <w:p w14:paraId="3EB6DAA8" w14:textId="22FF7612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 По состоянию на </w:t>
            </w:r>
            <w:r w:rsidR="00E72232">
              <w:rPr>
                <w:rFonts w:ascii="Liberation Serif" w:hAnsi="Liberation Serif" w:cs="Liberation Serif"/>
                <w:szCs w:val="22"/>
              </w:rPr>
              <w:t>31.12.202</w:t>
            </w:r>
            <w:r w:rsidR="008F0D01">
              <w:rPr>
                <w:rFonts w:ascii="Liberation Serif" w:hAnsi="Liberation Serif" w:cs="Liberation Serif"/>
                <w:szCs w:val="22"/>
              </w:rPr>
              <w:t>5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года торговая сеть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представлена </w:t>
            </w:r>
            <w:r w:rsidR="008F0D01">
              <w:rPr>
                <w:rFonts w:ascii="Liberation Serif" w:hAnsi="Liberation Serif" w:cs="Liberation Serif"/>
                <w:szCs w:val="22"/>
              </w:rPr>
              <w:t>693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объектами торговли с торговой площадью </w:t>
            </w:r>
            <w:r w:rsidR="008F0D01">
              <w:rPr>
                <w:rFonts w:ascii="Liberation Serif" w:hAnsi="Liberation Serif" w:cs="Liberation Serif"/>
                <w:szCs w:val="22"/>
              </w:rPr>
              <w:t>122,1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тыс. кв. м, в том числе:</w:t>
            </w:r>
          </w:p>
          <w:p w14:paraId="07EF2EAF" w14:textId="28B89ADB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lastRenderedPageBreak/>
              <w:t>1. 53</w:t>
            </w:r>
            <w:r w:rsidR="008F0D01">
              <w:rPr>
                <w:rFonts w:ascii="Liberation Serif" w:hAnsi="Liberation Serif" w:cs="Liberation Serif"/>
                <w:szCs w:val="22"/>
              </w:rPr>
              <w:t>4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магазинов торговой площадью 5</w:t>
            </w:r>
            <w:r w:rsidR="008F0D01">
              <w:rPr>
                <w:rFonts w:ascii="Liberation Serif" w:hAnsi="Liberation Serif" w:cs="Liberation Serif"/>
                <w:szCs w:val="22"/>
              </w:rPr>
              <w:t>7</w:t>
            </w:r>
            <w:r w:rsidRPr="00DD3EA8">
              <w:rPr>
                <w:rFonts w:ascii="Liberation Serif" w:hAnsi="Liberation Serif" w:cs="Liberation Serif"/>
                <w:szCs w:val="22"/>
              </w:rPr>
              <w:t>,</w:t>
            </w:r>
            <w:r w:rsidR="008F0D01">
              <w:rPr>
                <w:rFonts w:ascii="Liberation Serif" w:hAnsi="Liberation Serif" w:cs="Liberation Serif"/>
                <w:szCs w:val="22"/>
              </w:rPr>
              <w:t>8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тыс. кв. м., из них 19</w:t>
            </w:r>
            <w:r w:rsidR="008F0D01">
              <w:rPr>
                <w:rFonts w:ascii="Liberation Serif" w:hAnsi="Liberation Serif" w:cs="Liberation Serif"/>
                <w:szCs w:val="22"/>
              </w:rPr>
              <w:t>7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– продовольственных, 23</w:t>
            </w:r>
            <w:r w:rsidR="008F0D01">
              <w:rPr>
                <w:rFonts w:ascii="Liberation Serif" w:hAnsi="Liberation Serif" w:cs="Liberation Serif"/>
                <w:szCs w:val="22"/>
              </w:rPr>
              <w:t>6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– непродовольственных, </w:t>
            </w:r>
            <w:r w:rsidR="008F0D01">
              <w:rPr>
                <w:rFonts w:ascii="Liberation Serif" w:hAnsi="Liberation Serif" w:cs="Liberation Serif"/>
                <w:szCs w:val="22"/>
              </w:rPr>
              <w:t>98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– смешанных;</w:t>
            </w:r>
          </w:p>
          <w:p w14:paraId="7DDEA645" w14:textId="77777777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2. 18 торговых центров, торговой площадью 64,3 тыс. кв. м.;</w:t>
            </w:r>
          </w:p>
          <w:p w14:paraId="619D95D5" w14:textId="54F7CD7A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3. 1</w:t>
            </w:r>
            <w:r w:rsidR="008F0D01">
              <w:rPr>
                <w:rFonts w:ascii="Liberation Serif" w:hAnsi="Liberation Serif" w:cs="Liberation Serif"/>
                <w:szCs w:val="22"/>
              </w:rPr>
              <w:t>41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нестационарных торговых объектов, в том числе: </w:t>
            </w:r>
            <w:r w:rsidR="008F0D01">
              <w:rPr>
                <w:rFonts w:ascii="Liberation Serif" w:hAnsi="Liberation Serif" w:cs="Liberation Serif"/>
                <w:szCs w:val="22"/>
              </w:rPr>
              <w:t>93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– павильонов, </w:t>
            </w:r>
            <w:r w:rsidR="008F0D01">
              <w:rPr>
                <w:rFonts w:ascii="Liberation Serif" w:hAnsi="Liberation Serif" w:cs="Liberation Serif"/>
                <w:szCs w:val="22"/>
              </w:rPr>
              <w:t>18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киосков, </w:t>
            </w:r>
            <w:r w:rsidR="008F0D01">
              <w:rPr>
                <w:rFonts w:ascii="Liberation Serif" w:hAnsi="Liberation Serif" w:cs="Liberation Serif"/>
                <w:szCs w:val="22"/>
              </w:rPr>
              <w:t>30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– палатки, контейнеры и трейлеры.</w:t>
            </w:r>
          </w:p>
          <w:p w14:paraId="7589F474" w14:textId="3E0D710A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 территории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функционирует 18 торговых центров (в том числе: 1 центр – </w:t>
            </w:r>
            <w:proofErr w:type="spellStart"/>
            <w:r w:rsidRPr="00DD3EA8">
              <w:rPr>
                <w:rFonts w:ascii="Liberation Serif" w:hAnsi="Liberation Serif" w:cs="Liberation Serif"/>
                <w:szCs w:val="22"/>
              </w:rPr>
              <w:t>торгово</w:t>
            </w:r>
            <w:proofErr w:type="spellEnd"/>
            <w:r w:rsidRPr="00DD3EA8">
              <w:rPr>
                <w:rFonts w:ascii="Liberation Serif" w:hAnsi="Liberation Serif" w:cs="Liberation Serif"/>
                <w:szCs w:val="22"/>
              </w:rPr>
              <w:t xml:space="preserve">–развлекательный), более </w:t>
            </w:r>
            <w:r w:rsidR="008F0D01">
              <w:rPr>
                <w:rFonts w:ascii="Liberation Serif" w:hAnsi="Liberation Serif" w:cs="Liberation Serif"/>
                <w:szCs w:val="22"/>
              </w:rPr>
              <w:t>57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торговых сетей всех уровней: международной, федеральной, региональной, местной</w:t>
            </w:r>
            <w:r w:rsidR="008F0D01">
              <w:rPr>
                <w:rFonts w:ascii="Liberation Serif" w:hAnsi="Liberation Serif" w:cs="Liberation Serif"/>
                <w:szCs w:val="22"/>
              </w:rPr>
              <w:t>.</w:t>
            </w:r>
          </w:p>
          <w:p w14:paraId="4873EB72" w14:textId="266D38D2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Торговая сеть сельских населенных пунктов на </w:t>
            </w:r>
            <w:r w:rsidR="00E72232">
              <w:rPr>
                <w:rFonts w:ascii="Liberation Serif" w:hAnsi="Liberation Serif" w:cs="Liberation Serif"/>
                <w:szCs w:val="22"/>
              </w:rPr>
              <w:t>31.12.202</w:t>
            </w:r>
            <w:r w:rsidR="008F0D01">
              <w:rPr>
                <w:rFonts w:ascii="Liberation Serif" w:hAnsi="Liberation Serif" w:cs="Liberation Serif"/>
                <w:szCs w:val="22"/>
              </w:rPr>
              <w:t>5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года включает в себя 1</w:t>
            </w:r>
            <w:r w:rsidR="008F0D01">
              <w:rPr>
                <w:rFonts w:ascii="Liberation Serif" w:hAnsi="Liberation Serif" w:cs="Liberation Serif"/>
                <w:szCs w:val="22"/>
              </w:rPr>
              <w:t>38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объектов торговли, в том числе </w:t>
            </w:r>
            <w:r w:rsidR="008F0D01">
              <w:rPr>
                <w:rFonts w:ascii="Liberation Serif" w:hAnsi="Liberation Serif" w:cs="Liberation Serif"/>
                <w:szCs w:val="22"/>
              </w:rPr>
              <w:t>90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магазинов, </w:t>
            </w:r>
            <w:r w:rsidR="008F0D01">
              <w:rPr>
                <w:rFonts w:ascii="Liberation Serif" w:hAnsi="Liberation Serif" w:cs="Liberation Serif"/>
                <w:szCs w:val="22"/>
              </w:rPr>
              <w:t>39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павильонов, 9 киосков. Из 29–</w:t>
            </w:r>
            <w:proofErr w:type="spellStart"/>
            <w:r w:rsidRPr="00DD3EA8">
              <w:rPr>
                <w:rFonts w:ascii="Liberation Serif" w:hAnsi="Liberation Serif" w:cs="Liberation Serif"/>
                <w:szCs w:val="22"/>
              </w:rPr>
              <w:t>ти</w:t>
            </w:r>
            <w:proofErr w:type="spellEnd"/>
            <w:r w:rsidRPr="00DD3EA8">
              <w:rPr>
                <w:rFonts w:ascii="Liberation Serif" w:hAnsi="Liberation Serif" w:cs="Liberation Serif"/>
                <w:szCs w:val="22"/>
              </w:rPr>
              <w:t xml:space="preserve"> сельских населенных пунктов 19 (65%) имеют стационарную торговую сеть.</w:t>
            </w:r>
          </w:p>
        </w:tc>
      </w:tr>
      <w:tr w:rsidR="00DD3EA8" w:rsidRPr="00DD3EA8" w14:paraId="1FE9A287" w14:textId="77777777" w:rsidTr="00DD3EA8">
        <w:tc>
          <w:tcPr>
            <w:tcW w:w="14946" w:type="dxa"/>
            <w:gridSpan w:val="7"/>
          </w:tcPr>
          <w:p w14:paraId="30860139" w14:textId="77777777" w:rsidR="00DD3EA8" w:rsidRPr="00DD3EA8" w:rsidRDefault="00DD3EA8" w:rsidP="00906E5E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lastRenderedPageBreak/>
              <w:t>Задача: Обеспечение населения продовольственными ресурсами (в шаговой доступности)</w:t>
            </w:r>
          </w:p>
        </w:tc>
      </w:tr>
      <w:tr w:rsidR="00DD3EA8" w:rsidRPr="00DD3EA8" w14:paraId="12CBFD2C" w14:textId="77777777" w:rsidTr="00DD3EA8">
        <w:trPr>
          <w:trHeight w:val="485"/>
        </w:trPr>
        <w:tc>
          <w:tcPr>
            <w:tcW w:w="488" w:type="dxa"/>
          </w:tcPr>
          <w:p w14:paraId="610CDF12" w14:textId="40484194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6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45D6A110" w14:textId="2C2BB081" w:rsidR="00DD3EA8" w:rsidRPr="00DD3EA8" w:rsidRDefault="00DD3EA8" w:rsidP="00C77379">
            <w:pPr>
              <w:spacing w:line="240" w:lineRule="auto"/>
              <w:jc w:val="both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 xml:space="preserve">Актуализация схемы размещения нестационарных торговых объектов на территории </w:t>
            </w:r>
            <w:r w:rsidR="00132DDE">
              <w:rPr>
                <w:rFonts w:ascii="Liberation Serif" w:hAnsi="Liberation Serif" w:cs="Liberation Serif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</w:rPr>
              <w:t xml:space="preserve"> округа Первоуральск</w:t>
            </w:r>
          </w:p>
        </w:tc>
        <w:tc>
          <w:tcPr>
            <w:tcW w:w="1843" w:type="dxa"/>
          </w:tcPr>
          <w:p w14:paraId="55EDAF63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Начальник отдела развития потребительского рынка, предпринимательства и туризма</w:t>
            </w:r>
          </w:p>
        </w:tc>
        <w:tc>
          <w:tcPr>
            <w:tcW w:w="3686" w:type="dxa"/>
          </w:tcPr>
          <w:p w14:paraId="1A6E5B3C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Наличие актуальной схемы</w:t>
            </w:r>
          </w:p>
        </w:tc>
        <w:tc>
          <w:tcPr>
            <w:tcW w:w="1700" w:type="dxa"/>
          </w:tcPr>
          <w:p w14:paraId="16AEC05A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да</w:t>
            </w:r>
          </w:p>
        </w:tc>
        <w:tc>
          <w:tcPr>
            <w:tcW w:w="1701" w:type="dxa"/>
          </w:tcPr>
          <w:p w14:paraId="4915EEF9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  <w:tc>
          <w:tcPr>
            <w:tcW w:w="1701" w:type="dxa"/>
          </w:tcPr>
          <w:p w14:paraId="697D9BB9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51C8AF86" w14:textId="77777777" w:rsidTr="00DD3EA8">
        <w:tc>
          <w:tcPr>
            <w:tcW w:w="488" w:type="dxa"/>
          </w:tcPr>
          <w:p w14:paraId="36BC4937" w14:textId="7771F911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7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7051A0B7" w14:textId="7B097B26" w:rsidR="00DD3EA8" w:rsidRPr="00DD3EA8" w:rsidRDefault="00DD3EA8" w:rsidP="00C77379">
            <w:pPr>
              <w:spacing w:line="240" w:lineRule="auto"/>
              <w:jc w:val="both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 xml:space="preserve">Проведение анализа состояния конкурентной среды в сфере розничной торговли на территории </w:t>
            </w:r>
            <w:r w:rsidR="00132DDE">
              <w:rPr>
                <w:rFonts w:ascii="Liberation Serif" w:hAnsi="Liberation Serif" w:cs="Liberation Serif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</w:rPr>
              <w:t xml:space="preserve"> округа Первоуральск, включающего оценку фактического состояния и развития сферы розничной торговли, анализ состояния обеспечения населения города продовольственными ресурсами</w:t>
            </w:r>
          </w:p>
        </w:tc>
        <w:tc>
          <w:tcPr>
            <w:tcW w:w="1843" w:type="dxa"/>
          </w:tcPr>
          <w:p w14:paraId="068F6F3D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Начальник отдела развития потребительского рынка, предпринимательства и туризма</w:t>
            </w:r>
          </w:p>
        </w:tc>
        <w:tc>
          <w:tcPr>
            <w:tcW w:w="3686" w:type="dxa"/>
          </w:tcPr>
          <w:p w14:paraId="47AB3A39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Аналитическая записка</w:t>
            </w:r>
          </w:p>
        </w:tc>
        <w:tc>
          <w:tcPr>
            <w:tcW w:w="1700" w:type="dxa"/>
          </w:tcPr>
          <w:p w14:paraId="0EE565FD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701" w:type="dxa"/>
          </w:tcPr>
          <w:p w14:paraId="1186671E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701" w:type="dxa"/>
          </w:tcPr>
          <w:p w14:paraId="6C2E92F5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100%</w:t>
            </w:r>
          </w:p>
        </w:tc>
      </w:tr>
      <w:tr w:rsidR="00DD3EA8" w:rsidRPr="00DD3EA8" w14:paraId="2C29D365" w14:textId="77777777" w:rsidTr="00DD3EA8">
        <w:tc>
          <w:tcPr>
            <w:tcW w:w="488" w:type="dxa"/>
          </w:tcPr>
          <w:p w14:paraId="1B027E86" w14:textId="71DDC35D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8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49BCA229" w14:textId="230B649C" w:rsidR="00DD3EA8" w:rsidRPr="00DD3EA8" w:rsidRDefault="00DD3EA8" w:rsidP="00C77379">
            <w:pPr>
              <w:spacing w:line="240" w:lineRule="auto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Проведение организационных мероприятий (семинары, совещания, конференции, форумы, рабочие встречи) с представителями предприятий пищевой и перерабатывающей промышленности и сельхозпроизводителями, направленных на повышение конкурентоспособности и взаимодействия с предприятиями торговли</w:t>
            </w:r>
          </w:p>
        </w:tc>
        <w:tc>
          <w:tcPr>
            <w:tcW w:w="1843" w:type="dxa"/>
          </w:tcPr>
          <w:p w14:paraId="64A5E3AC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Начальник отдела развития потребительского рынка, предпринимательства и туризма</w:t>
            </w:r>
          </w:p>
        </w:tc>
        <w:tc>
          <w:tcPr>
            <w:tcW w:w="3686" w:type="dxa"/>
          </w:tcPr>
          <w:p w14:paraId="4B1C2316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Количество мероприятий, направленных на повышение конкурентоспособности и взаимодействия с предприятиями торговли</w:t>
            </w:r>
          </w:p>
        </w:tc>
        <w:tc>
          <w:tcPr>
            <w:tcW w:w="1700" w:type="dxa"/>
          </w:tcPr>
          <w:p w14:paraId="117AE886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701" w:type="dxa"/>
          </w:tcPr>
          <w:p w14:paraId="333714E1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701" w:type="dxa"/>
          </w:tcPr>
          <w:p w14:paraId="6328B80E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125D979B" w14:textId="77777777" w:rsidTr="00DD3EA8">
        <w:tc>
          <w:tcPr>
            <w:tcW w:w="14946" w:type="dxa"/>
            <w:gridSpan w:val="7"/>
          </w:tcPr>
          <w:p w14:paraId="5B9F8928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lastRenderedPageBreak/>
              <w:t>Рынок социальных услуг</w:t>
            </w:r>
          </w:p>
        </w:tc>
      </w:tr>
      <w:tr w:rsidR="00DD3EA8" w:rsidRPr="00DD3EA8" w14:paraId="783765E1" w14:textId="77777777" w:rsidTr="00DD3EA8">
        <w:tc>
          <w:tcPr>
            <w:tcW w:w="14946" w:type="dxa"/>
            <w:gridSpan w:val="7"/>
          </w:tcPr>
          <w:p w14:paraId="2B8DC125" w14:textId="26DB7062" w:rsidR="00DD3EA8" w:rsidRPr="00DD3EA8" w:rsidRDefault="00C77379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</w:rPr>
              <w:t xml:space="preserve">Согласно </w:t>
            </w:r>
            <w:r w:rsidRPr="00C77379">
              <w:rPr>
                <w:rFonts w:ascii="Liberation Serif" w:hAnsi="Liberation Serif" w:cs="Liberation Serif"/>
              </w:rPr>
              <w:t>Реестр</w:t>
            </w:r>
            <w:r>
              <w:rPr>
                <w:rFonts w:ascii="Liberation Serif" w:hAnsi="Liberation Serif" w:cs="Liberation Serif"/>
              </w:rPr>
              <w:t>у</w:t>
            </w:r>
            <w:r w:rsidRPr="00C77379">
              <w:rPr>
                <w:rFonts w:ascii="Liberation Serif" w:hAnsi="Liberation Serif" w:cs="Liberation Serif"/>
              </w:rPr>
              <w:t xml:space="preserve"> поставщиков социальных услуг</w:t>
            </w:r>
            <w:r>
              <w:rPr>
                <w:rFonts w:ascii="Liberation Serif" w:hAnsi="Liberation Serif" w:cs="Liberation Serif"/>
              </w:rPr>
              <w:t xml:space="preserve">, на территории муниципального округа Первоуральск оказывают социальные услуги гражданам, признанными нуждающимися в социальном обслуживании любой категории (инвалид, пенсионер и т.п.) 3 организации: ГАУ «Первоуральский ПНИ», ГАУСО СО «КЦСОН «Осень» города Первоуральска», </w:t>
            </w:r>
            <w:r w:rsidR="00DD3EA8" w:rsidRPr="00DD3EA8">
              <w:rPr>
                <w:rFonts w:ascii="Liberation Serif" w:hAnsi="Liberation Serif" w:cs="Liberation Serif"/>
              </w:rPr>
              <w:t xml:space="preserve">в соответствии с Федеральным законом от 23.12.2013 г. № 442 ФЗ «Об основах социального обслуживания граждан Российской Федерации» и подведомственными Министерству социальной политики Свердловской области. </w:t>
            </w:r>
          </w:p>
        </w:tc>
      </w:tr>
      <w:tr w:rsidR="00DD3EA8" w:rsidRPr="00DD3EA8" w14:paraId="0E123AEC" w14:textId="77777777" w:rsidTr="00DD3EA8">
        <w:tc>
          <w:tcPr>
            <w:tcW w:w="14946" w:type="dxa"/>
            <w:gridSpan w:val="7"/>
          </w:tcPr>
          <w:p w14:paraId="004C66D9" w14:textId="2BD1658A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Задача:</w:t>
            </w:r>
            <w:r w:rsidRPr="00DD3EA8">
              <w:rPr>
                <w:rFonts w:ascii="Liberation Serif" w:eastAsiaTheme="minorHAnsi" w:hAnsi="Liberation Serif" w:cs="Liberation Serif"/>
                <w:szCs w:val="22"/>
                <w:lang w:eastAsia="en-US"/>
              </w:rPr>
              <w:t xml:space="preserve"> 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развитие рынка социальных услуг путем расширения круга организаций различных организационно-правовых форм и форм собственности, предоставляющих социальные услуги на территории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</w:t>
            </w:r>
          </w:p>
        </w:tc>
      </w:tr>
      <w:tr w:rsidR="00DD3EA8" w:rsidRPr="00DD3EA8" w14:paraId="2F551B13" w14:textId="77777777" w:rsidTr="00DD3EA8">
        <w:tc>
          <w:tcPr>
            <w:tcW w:w="488" w:type="dxa"/>
          </w:tcPr>
          <w:p w14:paraId="6C6B2A07" w14:textId="023E2331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9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663842E3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Организация информационной и консультационной поддержки по вопросам социального обслуживания населения негосударственным организациям и индивидуальным предпринимателям, оказывающим социальные услуги населению</w:t>
            </w:r>
          </w:p>
        </w:tc>
        <w:tc>
          <w:tcPr>
            <w:tcW w:w="1843" w:type="dxa"/>
          </w:tcPr>
          <w:p w14:paraId="176AE38C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Заместитель Главы по управлению социальной сферой и организационной работе (специалисты социальной сферы)</w:t>
            </w:r>
          </w:p>
        </w:tc>
        <w:tc>
          <w:tcPr>
            <w:tcW w:w="3686" w:type="dxa"/>
          </w:tcPr>
          <w:p w14:paraId="7AA8269B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Количество консультаций, информаций в год</w:t>
            </w:r>
          </w:p>
        </w:tc>
        <w:tc>
          <w:tcPr>
            <w:tcW w:w="1700" w:type="dxa"/>
          </w:tcPr>
          <w:p w14:paraId="1FDE03B8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7</w:t>
            </w:r>
          </w:p>
        </w:tc>
        <w:tc>
          <w:tcPr>
            <w:tcW w:w="1701" w:type="dxa"/>
          </w:tcPr>
          <w:p w14:paraId="2341639E" w14:textId="18CA3BA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7</w:t>
            </w:r>
          </w:p>
        </w:tc>
        <w:tc>
          <w:tcPr>
            <w:tcW w:w="1701" w:type="dxa"/>
          </w:tcPr>
          <w:p w14:paraId="1E97599A" w14:textId="73BDDF96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4867DB53" w14:textId="77777777" w:rsidTr="00DD3EA8">
        <w:tc>
          <w:tcPr>
            <w:tcW w:w="488" w:type="dxa"/>
          </w:tcPr>
          <w:p w14:paraId="6EFC6F3B" w14:textId="0B68C5F6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10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654427A3" w14:textId="4963A5A3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rPr>
                <w:rFonts w:ascii="Liberation Serif" w:eastAsia="Times New Roman" w:hAnsi="Liberation Serif" w:cs="Liberation Serif"/>
                <w:color w:val="FF0000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Актуализация</w:t>
            </w:r>
            <w:r w:rsidRPr="00DD3EA8">
              <w:rPr>
                <w:rFonts w:ascii="Liberation Serif" w:eastAsia="Times New Roman" w:hAnsi="Liberation Serif" w:cs="Liberation Serif"/>
                <w:color w:val="000000"/>
                <w:lang w:eastAsia="ru-RU"/>
              </w:rPr>
              <w:t xml:space="preserve"> реестра поставщиков</w:t>
            </w:r>
            <w:r w:rsidRPr="00DD3EA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DD3EA8">
              <w:rPr>
                <w:rFonts w:ascii="Liberation Serif" w:eastAsia="Times New Roman" w:hAnsi="Liberation Serif" w:cs="Liberation Serif"/>
                <w:color w:val="000000"/>
                <w:lang w:eastAsia="ru-RU"/>
              </w:rPr>
              <w:t xml:space="preserve">социальных услуг, предоставляющих социальные услуги </w:t>
            </w:r>
            <w:r w:rsidRPr="00DD3EA8">
              <w:rPr>
                <w:rFonts w:ascii="Liberation Serif" w:hAnsi="Liberation Serif" w:cs="Liberation Serif"/>
                <w:color w:val="000000"/>
              </w:rPr>
              <w:t xml:space="preserve">населению </w:t>
            </w:r>
            <w:r w:rsidR="00132DDE">
              <w:rPr>
                <w:rFonts w:ascii="Liberation Serif" w:hAnsi="Liberation Serif" w:cs="Liberation Serif"/>
                <w:color w:val="000000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color w:val="000000"/>
              </w:rPr>
              <w:t xml:space="preserve"> округа, размещение данных на</w:t>
            </w:r>
            <w:r w:rsidRPr="00DD3EA8">
              <w:rPr>
                <w:rFonts w:ascii="Liberation Serif" w:eastAsia="Times New Roman" w:hAnsi="Liberation Serif" w:cs="Liberation Serif"/>
                <w:color w:val="000000"/>
                <w:lang w:eastAsia="ru-RU"/>
              </w:rPr>
              <w:t xml:space="preserve"> официальном сайте</w:t>
            </w:r>
            <w:r w:rsidRPr="00DD3EA8">
              <w:rPr>
                <w:rFonts w:ascii="Liberation Serif" w:hAnsi="Liberation Serif" w:cs="Liberation Serif"/>
                <w:color w:val="000000"/>
              </w:rPr>
              <w:t xml:space="preserve"> Администрации</w:t>
            </w:r>
          </w:p>
        </w:tc>
        <w:tc>
          <w:tcPr>
            <w:tcW w:w="1843" w:type="dxa"/>
          </w:tcPr>
          <w:p w14:paraId="02B18624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Заместитель Главы по управлению социальной сферой и организационной работе (специалисты социальной сферы)</w:t>
            </w:r>
          </w:p>
        </w:tc>
        <w:tc>
          <w:tcPr>
            <w:tcW w:w="3686" w:type="dxa"/>
          </w:tcPr>
          <w:p w14:paraId="6F73B219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Наличие актуального реестра</w:t>
            </w:r>
          </w:p>
        </w:tc>
        <w:tc>
          <w:tcPr>
            <w:tcW w:w="1700" w:type="dxa"/>
          </w:tcPr>
          <w:p w14:paraId="44844A91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  <w:tc>
          <w:tcPr>
            <w:tcW w:w="1701" w:type="dxa"/>
          </w:tcPr>
          <w:p w14:paraId="222D7338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  <w:tc>
          <w:tcPr>
            <w:tcW w:w="1701" w:type="dxa"/>
          </w:tcPr>
          <w:p w14:paraId="44A9FD51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</w:tr>
      <w:tr w:rsidR="00DD3EA8" w:rsidRPr="00DD3EA8" w14:paraId="20FC283B" w14:textId="77777777" w:rsidTr="00DD3EA8">
        <w:tc>
          <w:tcPr>
            <w:tcW w:w="14946" w:type="dxa"/>
            <w:gridSpan w:val="7"/>
          </w:tcPr>
          <w:p w14:paraId="5355E341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ритуальных слуг</w:t>
            </w:r>
          </w:p>
        </w:tc>
      </w:tr>
      <w:tr w:rsidR="00DD3EA8" w:rsidRPr="00DD3EA8" w14:paraId="488E2E56" w14:textId="77777777" w:rsidTr="00DD3EA8">
        <w:tc>
          <w:tcPr>
            <w:tcW w:w="14946" w:type="dxa"/>
            <w:gridSpan w:val="7"/>
          </w:tcPr>
          <w:p w14:paraId="04A01D54" w14:textId="77777777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В соответствии с Федеральным законом от 06 октября 2003 года №131-ФЗ «Об общих принципах организации органов местного самоуправления», организация ритуальных слуг и содержание мест захоронения относится к вопросам местного значения.</w:t>
            </w:r>
          </w:p>
          <w:p w14:paraId="0D91D458" w14:textId="76754CD9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 территории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расположено 12 кладбищ. Содержание мест захоронения на территории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 закреплено за Первоуральским муниципальным казенным учреждением «Ритуал». </w:t>
            </w:r>
          </w:p>
          <w:p w14:paraId="2E8BE99E" w14:textId="019D7A4D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В </w:t>
            </w:r>
            <w:r w:rsidR="00536BF8">
              <w:rPr>
                <w:rFonts w:ascii="Liberation Serif" w:hAnsi="Liberation Serif" w:cs="Liberation Serif"/>
                <w:szCs w:val="22"/>
              </w:rPr>
              <w:t>муниципальном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округе созданы все условия для развития конкуренции на рынке ритуальных услуг. Предприятиям оказывается широкий спектр услуг, которые зависят от выбора и уровня обеспеченности клиента.</w:t>
            </w:r>
          </w:p>
        </w:tc>
      </w:tr>
      <w:tr w:rsidR="00DD3EA8" w:rsidRPr="00DD3EA8" w14:paraId="0654E6B6" w14:textId="77777777" w:rsidTr="00DD3EA8">
        <w:tc>
          <w:tcPr>
            <w:tcW w:w="14946" w:type="dxa"/>
            <w:gridSpan w:val="7"/>
          </w:tcPr>
          <w:p w14:paraId="11946E37" w14:textId="77777777" w:rsidR="00DD3EA8" w:rsidRPr="00DD3EA8" w:rsidRDefault="00DD3EA8" w:rsidP="00906E5E">
            <w:pPr>
              <w:pStyle w:val="ConsPlusNormal"/>
              <w:jc w:val="both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lastRenderedPageBreak/>
              <w:t>Задача: создание условий для развития рынка ритуальных услуг</w:t>
            </w:r>
          </w:p>
        </w:tc>
      </w:tr>
      <w:tr w:rsidR="00DD3EA8" w:rsidRPr="00DD3EA8" w14:paraId="2EA95950" w14:textId="77777777" w:rsidTr="00DD3EA8">
        <w:tc>
          <w:tcPr>
            <w:tcW w:w="488" w:type="dxa"/>
          </w:tcPr>
          <w:p w14:paraId="02238679" w14:textId="230578D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1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27EA85D5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DD3EA8">
              <w:rPr>
                <w:rFonts w:ascii="Liberation Serif" w:eastAsia="Times New Roman" w:hAnsi="Liberation Serif" w:cs="Liberation Serif"/>
                <w:lang w:eastAsia="ru-RU"/>
              </w:rPr>
              <w:t>Проведение организационных мероприятий (семинары, совещания, конференции, форумы, рабочие встречи), направленных на повышение конкурентоспособности и взаимодействия с предприятиями, оказывающими ритуальные услуги</w:t>
            </w:r>
          </w:p>
        </w:tc>
        <w:tc>
          <w:tcPr>
            <w:tcW w:w="1843" w:type="dxa"/>
          </w:tcPr>
          <w:p w14:paraId="6B1D06DC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Заместитель Главы Администрации по ЖКХ, городскому хозяйству и экологии</w:t>
            </w:r>
          </w:p>
        </w:tc>
        <w:tc>
          <w:tcPr>
            <w:tcW w:w="3686" w:type="dxa"/>
          </w:tcPr>
          <w:p w14:paraId="539D0588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Количество мероприятий, направленных на повышение конкурентоспособности и взаимодействия с предприятиями торговли</w:t>
            </w:r>
          </w:p>
        </w:tc>
        <w:tc>
          <w:tcPr>
            <w:tcW w:w="1700" w:type="dxa"/>
          </w:tcPr>
          <w:p w14:paraId="49EA038E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1701" w:type="dxa"/>
          </w:tcPr>
          <w:p w14:paraId="31972D90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1701" w:type="dxa"/>
          </w:tcPr>
          <w:p w14:paraId="0FBBB206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2F833E2F" w14:textId="77777777" w:rsidTr="00DD3EA8">
        <w:tc>
          <w:tcPr>
            <w:tcW w:w="14946" w:type="dxa"/>
            <w:gridSpan w:val="7"/>
          </w:tcPr>
          <w:p w14:paraId="31D41054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газа</w:t>
            </w:r>
          </w:p>
        </w:tc>
      </w:tr>
      <w:tr w:rsidR="00DD3EA8" w:rsidRPr="00DD3EA8" w14:paraId="2FFFFD98" w14:textId="77777777" w:rsidTr="00DD3EA8">
        <w:tc>
          <w:tcPr>
            <w:tcW w:w="488" w:type="dxa"/>
          </w:tcPr>
          <w:p w14:paraId="58F5587B" w14:textId="36EED4A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2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5750447E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Своевременное информирование населения о планах газификации населенных пунктов, порядке подключения, стоимости технологического присоединения</w:t>
            </w:r>
          </w:p>
        </w:tc>
        <w:tc>
          <w:tcPr>
            <w:tcW w:w="1843" w:type="dxa"/>
          </w:tcPr>
          <w:p w14:paraId="3D607F7F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Директор ПМКУ «УКС»</w:t>
            </w:r>
          </w:p>
        </w:tc>
        <w:tc>
          <w:tcPr>
            <w:tcW w:w="3686" w:type="dxa"/>
          </w:tcPr>
          <w:p w14:paraId="3A08104A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Создание технической возможности для подключения потребителей, единиц</w:t>
            </w:r>
          </w:p>
        </w:tc>
        <w:tc>
          <w:tcPr>
            <w:tcW w:w="1700" w:type="dxa"/>
          </w:tcPr>
          <w:p w14:paraId="6265C8F6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не менее 30 домовладений</w:t>
            </w:r>
          </w:p>
        </w:tc>
        <w:tc>
          <w:tcPr>
            <w:tcW w:w="1701" w:type="dxa"/>
          </w:tcPr>
          <w:p w14:paraId="75DB7CA6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30</w:t>
            </w:r>
          </w:p>
        </w:tc>
        <w:tc>
          <w:tcPr>
            <w:tcW w:w="1701" w:type="dxa"/>
          </w:tcPr>
          <w:p w14:paraId="0049F31B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6F354D71" w14:textId="77777777" w:rsidTr="00DD3EA8">
        <w:tc>
          <w:tcPr>
            <w:tcW w:w="488" w:type="dxa"/>
          </w:tcPr>
          <w:p w14:paraId="0AB07F33" w14:textId="386FF249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3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300C7443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Мониторинг потребности в газификации отдельных районов города</w:t>
            </w:r>
          </w:p>
        </w:tc>
        <w:tc>
          <w:tcPr>
            <w:tcW w:w="1843" w:type="dxa"/>
          </w:tcPr>
          <w:p w14:paraId="68D4F2AC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Директор ПМКУ «УКС»</w:t>
            </w:r>
          </w:p>
        </w:tc>
        <w:tc>
          <w:tcPr>
            <w:tcW w:w="3686" w:type="dxa"/>
          </w:tcPr>
          <w:p w14:paraId="4C6EA380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Наличие информации о реальной потребности в услугах по газификации конкретных районов города, да / нет</w:t>
            </w:r>
          </w:p>
        </w:tc>
        <w:tc>
          <w:tcPr>
            <w:tcW w:w="1700" w:type="dxa"/>
          </w:tcPr>
          <w:p w14:paraId="4B83385F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  <w:tc>
          <w:tcPr>
            <w:tcW w:w="1701" w:type="dxa"/>
          </w:tcPr>
          <w:p w14:paraId="04166A4F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  <w:tc>
          <w:tcPr>
            <w:tcW w:w="1701" w:type="dxa"/>
          </w:tcPr>
          <w:p w14:paraId="6AF90B59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да</w:t>
            </w:r>
          </w:p>
        </w:tc>
      </w:tr>
      <w:tr w:rsidR="00DD3EA8" w:rsidRPr="00DD3EA8" w14:paraId="7F600E31" w14:textId="77777777" w:rsidTr="00DD3EA8">
        <w:tc>
          <w:tcPr>
            <w:tcW w:w="14946" w:type="dxa"/>
            <w:gridSpan w:val="7"/>
          </w:tcPr>
          <w:p w14:paraId="6AE8C87B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выполнения работ по содержанию и текущему ремонту общего имущества собственников помещений в многоквартирном дома</w:t>
            </w:r>
          </w:p>
        </w:tc>
      </w:tr>
      <w:tr w:rsidR="00DD3EA8" w:rsidRPr="00DD3EA8" w14:paraId="53A400BB" w14:textId="77777777" w:rsidTr="00DD3EA8">
        <w:tc>
          <w:tcPr>
            <w:tcW w:w="14946" w:type="dxa"/>
            <w:gridSpan w:val="7"/>
          </w:tcPr>
          <w:p w14:paraId="230D6337" w14:textId="5C036B2A" w:rsidR="00DD3EA8" w:rsidRPr="00DD3EA8" w:rsidRDefault="00DD3EA8" w:rsidP="00906E5E">
            <w:pPr>
              <w:pStyle w:val="ConsPlusNormal"/>
              <w:shd w:val="clear" w:color="auto" w:fill="FFFFFF" w:themeFill="background1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</w:rPr>
              <w:t xml:space="preserve">Жилищный фонд </w:t>
            </w:r>
            <w:r w:rsidR="00536BF8">
              <w:rPr>
                <w:rFonts w:ascii="Liberation Serif" w:hAnsi="Liberation Serif" w:cs="Liberation Serif"/>
              </w:rPr>
              <w:t>МО</w:t>
            </w:r>
            <w:r w:rsidRPr="00DD3EA8">
              <w:rPr>
                <w:rFonts w:ascii="Liberation Serif" w:hAnsi="Liberation Serif" w:cs="Liberation Serif"/>
              </w:rPr>
              <w:t xml:space="preserve"> Первоуральск характеризуется высоким уровнем износа. Износ жилищного фонда составляет более 50%, что в свою очередь приводит к увеличению затрат на его содержание.</w:t>
            </w:r>
          </w:p>
        </w:tc>
      </w:tr>
      <w:tr w:rsidR="00DD3EA8" w:rsidRPr="00DD3EA8" w14:paraId="4D8D7650" w14:textId="77777777" w:rsidTr="00DD3EA8">
        <w:tc>
          <w:tcPr>
            <w:tcW w:w="14946" w:type="dxa"/>
            <w:gridSpan w:val="7"/>
          </w:tcPr>
          <w:p w14:paraId="55BCF846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Задача: обеспечение эффективного управления многоквартирными домами</w:t>
            </w:r>
          </w:p>
        </w:tc>
      </w:tr>
      <w:tr w:rsidR="00DD3EA8" w:rsidRPr="00DD3EA8" w14:paraId="5EEB474E" w14:textId="77777777" w:rsidTr="00DD3EA8">
        <w:tc>
          <w:tcPr>
            <w:tcW w:w="488" w:type="dxa"/>
          </w:tcPr>
          <w:p w14:paraId="4700AF95" w14:textId="7D6CA90C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4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63016B57" w14:textId="77777777" w:rsid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Проведение открытых конкурсов по отбору управляющих организаций для управления многоквартирными домами (в случаях, если в течении года до дня проведения открытого конкурса собственниками помещений в многоквартирном доме не выбран способ управления этим домом или если принятое решение не было реализовано)</w:t>
            </w:r>
          </w:p>
          <w:p w14:paraId="005CBCC7" w14:textId="0A330988" w:rsidR="00536BF8" w:rsidRPr="00DD3EA8" w:rsidRDefault="00536BF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</w:tcPr>
          <w:p w14:paraId="00C2C303" w14:textId="0A9B92AE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УЖКХ </w:t>
            </w:r>
            <w:proofErr w:type="gramStart"/>
            <w:r w:rsidRPr="00DD3EA8">
              <w:rPr>
                <w:rFonts w:ascii="Liberation Serif" w:hAnsi="Liberation Serif" w:cs="Liberation Serif"/>
                <w:szCs w:val="22"/>
              </w:rPr>
              <w:t>и С</w:t>
            </w:r>
            <w:proofErr w:type="gramEnd"/>
            <w:r w:rsidRPr="00DD3EA8">
              <w:rPr>
                <w:rFonts w:ascii="Liberation Serif" w:hAnsi="Liberation Serif" w:cs="Liberation Serif"/>
                <w:szCs w:val="22"/>
              </w:rPr>
              <w:t xml:space="preserve">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</w:tc>
        <w:tc>
          <w:tcPr>
            <w:tcW w:w="3686" w:type="dxa"/>
          </w:tcPr>
          <w:p w14:paraId="4ABFFDB7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Количество конкурсов </w:t>
            </w:r>
          </w:p>
        </w:tc>
        <w:tc>
          <w:tcPr>
            <w:tcW w:w="1700" w:type="dxa"/>
          </w:tcPr>
          <w:p w14:paraId="42754376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701" w:type="dxa"/>
          </w:tcPr>
          <w:p w14:paraId="27A9ED32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701" w:type="dxa"/>
          </w:tcPr>
          <w:p w14:paraId="3CFD5D26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4D3D32E3" w14:textId="77777777" w:rsidTr="00DD3EA8">
        <w:tc>
          <w:tcPr>
            <w:tcW w:w="14946" w:type="dxa"/>
            <w:gridSpan w:val="7"/>
          </w:tcPr>
          <w:p w14:paraId="031B66A3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lastRenderedPageBreak/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DD3EA8" w:rsidRPr="00DD3EA8" w14:paraId="61781C25" w14:textId="77777777" w:rsidTr="00DD3EA8">
        <w:tc>
          <w:tcPr>
            <w:tcW w:w="488" w:type="dxa"/>
          </w:tcPr>
          <w:p w14:paraId="3FD606BC" w14:textId="6D5E81C8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5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10CD23BB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Организация и проведение</w:t>
            </w:r>
          </w:p>
          <w:p w14:paraId="28E070B6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конкурсных процедур на маршруты,</w:t>
            </w:r>
          </w:p>
          <w:p w14:paraId="4550BD4D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включенные в реестр маршрутов</w:t>
            </w:r>
          </w:p>
          <w:p w14:paraId="457AFBE1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муниципального сообщения</w:t>
            </w:r>
          </w:p>
          <w:p w14:paraId="1A1DB677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по перевозке пассажиров</w:t>
            </w:r>
          </w:p>
          <w:p w14:paraId="00EDB0E7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автомобильным транспортом</w:t>
            </w:r>
          </w:p>
          <w:p w14:paraId="39A82DD7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и городским наземным</w:t>
            </w:r>
          </w:p>
          <w:p w14:paraId="03F3531F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электрическим транспортом</w:t>
            </w:r>
          </w:p>
          <w:p w14:paraId="28C88C2D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по маршрутам регулярных перевозок</w:t>
            </w:r>
          </w:p>
          <w:p w14:paraId="30B671DD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по регулируемым тарифам</w:t>
            </w:r>
          </w:p>
        </w:tc>
        <w:tc>
          <w:tcPr>
            <w:tcW w:w="1843" w:type="dxa"/>
          </w:tcPr>
          <w:p w14:paraId="623B0B1E" w14:textId="5603E7F2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УЖКХ </w:t>
            </w:r>
            <w:proofErr w:type="gramStart"/>
            <w:r w:rsidRPr="00DD3EA8">
              <w:rPr>
                <w:rFonts w:ascii="Liberation Serif" w:hAnsi="Liberation Serif" w:cs="Liberation Serif"/>
                <w:szCs w:val="22"/>
              </w:rPr>
              <w:t>и С</w:t>
            </w:r>
            <w:proofErr w:type="gramEnd"/>
            <w:r w:rsidRPr="00DD3EA8">
              <w:rPr>
                <w:rFonts w:ascii="Liberation Serif" w:hAnsi="Liberation Serif" w:cs="Liberation Serif"/>
                <w:szCs w:val="22"/>
              </w:rPr>
              <w:t xml:space="preserve">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</w:tc>
        <w:tc>
          <w:tcPr>
            <w:tcW w:w="3686" w:type="dxa"/>
          </w:tcPr>
          <w:p w14:paraId="0E2663F4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Среднее значение количества участников конкурсных процедур, участников</w:t>
            </w:r>
          </w:p>
        </w:tc>
        <w:tc>
          <w:tcPr>
            <w:tcW w:w="1700" w:type="dxa"/>
          </w:tcPr>
          <w:p w14:paraId="71D54A40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1701" w:type="dxa"/>
          </w:tcPr>
          <w:p w14:paraId="1E8E6573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1701" w:type="dxa"/>
          </w:tcPr>
          <w:p w14:paraId="57D6AB57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00D4DD7F" w14:textId="77777777" w:rsidTr="00DD3EA8">
        <w:tc>
          <w:tcPr>
            <w:tcW w:w="488" w:type="dxa"/>
          </w:tcPr>
          <w:p w14:paraId="57DC94BA" w14:textId="31C32DA8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6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444282E1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Проведение мониторинга</w:t>
            </w:r>
          </w:p>
          <w:p w14:paraId="46A3CD60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исполнения муниципальных</w:t>
            </w:r>
          </w:p>
          <w:p w14:paraId="150ABB56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контрактов в соответствии</w:t>
            </w:r>
          </w:p>
          <w:p w14:paraId="57C19574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с требованиями законодательства</w:t>
            </w:r>
          </w:p>
          <w:p w14:paraId="388F5A5C" w14:textId="77777777" w:rsidR="00DD3EA8" w:rsidRPr="00DD3EA8" w:rsidRDefault="00DD3EA8" w:rsidP="00906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о закупочной деятельности</w:t>
            </w:r>
          </w:p>
        </w:tc>
        <w:tc>
          <w:tcPr>
            <w:tcW w:w="1843" w:type="dxa"/>
          </w:tcPr>
          <w:p w14:paraId="6E8A3F61" w14:textId="0B5D751B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УЖКХ </w:t>
            </w:r>
            <w:proofErr w:type="gramStart"/>
            <w:r w:rsidRPr="00DD3EA8">
              <w:rPr>
                <w:rFonts w:ascii="Liberation Serif" w:hAnsi="Liberation Serif" w:cs="Liberation Serif"/>
                <w:szCs w:val="22"/>
              </w:rPr>
              <w:t>и С</w:t>
            </w:r>
            <w:proofErr w:type="gramEnd"/>
            <w:r w:rsidRPr="00DD3EA8">
              <w:rPr>
                <w:rFonts w:ascii="Liberation Serif" w:hAnsi="Liberation Serif" w:cs="Liberation Serif"/>
                <w:szCs w:val="22"/>
              </w:rPr>
              <w:t xml:space="preserve">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</w:tc>
        <w:tc>
          <w:tcPr>
            <w:tcW w:w="3686" w:type="dxa"/>
          </w:tcPr>
          <w:p w14:paraId="48AE62C6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Доля муниципальных контрактов,</w:t>
            </w:r>
          </w:p>
          <w:p w14:paraId="65102D8E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заключенных в соответствии с</w:t>
            </w:r>
          </w:p>
          <w:p w14:paraId="38B08271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требованиями законодательства о</w:t>
            </w:r>
          </w:p>
          <w:p w14:paraId="66890B6E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закупочной деятельности,</w:t>
            </w:r>
          </w:p>
          <w:p w14:paraId="328867C2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процентов</w:t>
            </w:r>
          </w:p>
        </w:tc>
        <w:tc>
          <w:tcPr>
            <w:tcW w:w="1700" w:type="dxa"/>
          </w:tcPr>
          <w:p w14:paraId="36014D6D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  <w:tc>
          <w:tcPr>
            <w:tcW w:w="1701" w:type="dxa"/>
          </w:tcPr>
          <w:p w14:paraId="6B04212B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  <w:tc>
          <w:tcPr>
            <w:tcW w:w="1701" w:type="dxa"/>
          </w:tcPr>
          <w:p w14:paraId="18794EE8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5C53313C" w14:textId="77777777" w:rsidTr="00DD3EA8">
        <w:tc>
          <w:tcPr>
            <w:tcW w:w="14946" w:type="dxa"/>
            <w:gridSpan w:val="7"/>
          </w:tcPr>
          <w:p w14:paraId="014201FE" w14:textId="77777777" w:rsidR="00DD3EA8" w:rsidRPr="00DD3EA8" w:rsidRDefault="00DD3EA8" w:rsidP="00906E5E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услуг жилищно-коммунального хозяйства</w:t>
            </w:r>
          </w:p>
        </w:tc>
      </w:tr>
      <w:tr w:rsidR="00DD3EA8" w:rsidRPr="00DD3EA8" w14:paraId="27C328C1" w14:textId="77777777" w:rsidTr="00DD3EA8">
        <w:tc>
          <w:tcPr>
            <w:tcW w:w="14946" w:type="dxa"/>
            <w:gridSpan w:val="7"/>
          </w:tcPr>
          <w:p w14:paraId="7E94A677" w14:textId="77777777" w:rsidR="00DD3EA8" w:rsidRPr="00DD3EA8" w:rsidRDefault="00DD3EA8" w:rsidP="00DD3EA8">
            <w:pPr>
              <w:pStyle w:val="120"/>
              <w:shd w:val="clear" w:color="auto" w:fill="auto"/>
              <w:tabs>
                <w:tab w:val="left" w:pos="1092"/>
              </w:tabs>
              <w:spacing w:before="0" w:line="240" w:lineRule="auto"/>
              <w:ind w:left="29" w:firstLine="0"/>
              <w:rPr>
                <w:rFonts w:ascii="Liberation Serif" w:hAnsi="Liberation Serif" w:cs="Liberation Serif"/>
                <w:b w:val="0"/>
                <w:i w:val="0"/>
                <w:iCs w:val="0"/>
                <w:color w:val="000000"/>
                <w:sz w:val="22"/>
                <w:szCs w:val="22"/>
              </w:rPr>
            </w:pPr>
            <w:r w:rsidRPr="00DD3EA8">
              <w:rPr>
                <w:rFonts w:ascii="Liberation Serif" w:hAnsi="Liberation Serif" w:cs="Liberation Serif"/>
                <w:b w:val="0"/>
                <w:i w:val="0"/>
                <w:iCs w:val="0"/>
                <w:color w:val="000000"/>
                <w:sz w:val="22"/>
                <w:szCs w:val="22"/>
              </w:rPr>
              <w:t>Жилищный фонд ГО Первоуральск характеризуется высоким уровнем износа. Износ жилищного фонда составляет более 50 %, что в свою очередь приводит к увел</w:t>
            </w:r>
            <w:bookmarkStart w:id="1" w:name="bookmark3"/>
            <w:r w:rsidRPr="00DD3EA8">
              <w:rPr>
                <w:rFonts w:ascii="Liberation Serif" w:hAnsi="Liberation Serif" w:cs="Liberation Serif"/>
                <w:b w:val="0"/>
                <w:i w:val="0"/>
                <w:iCs w:val="0"/>
                <w:color w:val="000000"/>
                <w:sz w:val="22"/>
                <w:szCs w:val="22"/>
              </w:rPr>
              <w:t>ичению затрат на его содержание</w:t>
            </w:r>
            <w:bookmarkEnd w:id="1"/>
            <w:r w:rsidRPr="00DD3EA8">
              <w:rPr>
                <w:rFonts w:ascii="Liberation Serif" w:hAnsi="Liberation Serif" w:cs="Liberation Serif"/>
                <w:b w:val="0"/>
                <w:i w:val="0"/>
                <w:iCs w:val="0"/>
                <w:color w:val="000000"/>
                <w:sz w:val="22"/>
                <w:szCs w:val="22"/>
              </w:rPr>
              <w:t>.</w:t>
            </w:r>
            <w:r w:rsidRPr="00DD3EA8">
              <w:rPr>
                <w:rFonts w:ascii="Liberation Serif" w:hAnsi="Liberation Serif" w:cs="Liberation Serif"/>
                <w:i w:val="0"/>
                <w:iCs w:val="0"/>
                <w:color w:val="000000"/>
                <w:sz w:val="22"/>
                <w:szCs w:val="22"/>
              </w:rPr>
              <w:t xml:space="preserve">       </w:t>
            </w:r>
          </w:p>
        </w:tc>
      </w:tr>
      <w:tr w:rsidR="00DD3EA8" w:rsidRPr="00DD3EA8" w14:paraId="4F927001" w14:textId="77777777" w:rsidTr="00DD3EA8">
        <w:tc>
          <w:tcPr>
            <w:tcW w:w="14946" w:type="dxa"/>
            <w:gridSpan w:val="7"/>
          </w:tcPr>
          <w:p w14:paraId="04FF41F8" w14:textId="77777777" w:rsidR="00DD3EA8" w:rsidRPr="00DD3EA8" w:rsidRDefault="00DD3EA8" w:rsidP="00DD3EA8">
            <w:pPr>
              <w:pStyle w:val="ConsPlusNormal"/>
              <w:jc w:val="both"/>
              <w:outlineLvl w:val="3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Задача: обеспечение эффективного управления многоквартирными домами</w:t>
            </w:r>
          </w:p>
        </w:tc>
      </w:tr>
      <w:tr w:rsidR="00DD3EA8" w:rsidRPr="00DD3EA8" w14:paraId="769416A9" w14:textId="77777777" w:rsidTr="00DD3EA8">
        <w:tc>
          <w:tcPr>
            <w:tcW w:w="488" w:type="dxa"/>
          </w:tcPr>
          <w:p w14:paraId="3FDFB6F2" w14:textId="589C33BA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7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047A40ED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Доля многоквартирных домов, в которых собственники помещений выбрали и реализовали способ управления многоквартирным домом</w:t>
            </w:r>
          </w:p>
          <w:p w14:paraId="611983DC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  <w:p w14:paraId="2AE47EDE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</w:tcPr>
          <w:p w14:paraId="1AE3CC5D" w14:textId="240C7966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УЖКХ </w:t>
            </w:r>
            <w:proofErr w:type="gramStart"/>
            <w:r w:rsidRPr="00DD3EA8">
              <w:rPr>
                <w:rFonts w:ascii="Liberation Serif" w:hAnsi="Liberation Serif" w:cs="Liberation Serif"/>
                <w:szCs w:val="22"/>
              </w:rPr>
              <w:t>и С</w:t>
            </w:r>
            <w:proofErr w:type="gramEnd"/>
            <w:r w:rsidRPr="00DD3EA8">
              <w:rPr>
                <w:rFonts w:ascii="Liberation Serif" w:hAnsi="Liberation Serif" w:cs="Liberation Serif"/>
                <w:szCs w:val="22"/>
              </w:rPr>
              <w:t xml:space="preserve">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</w:tc>
        <w:tc>
          <w:tcPr>
            <w:tcW w:w="3686" w:type="dxa"/>
          </w:tcPr>
          <w:p w14:paraId="3023CABA" w14:textId="69C1D2D0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Доля многоквартирных домов, от общего количества многоквартирных домов, расположенных на территории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Первоуральск, процентов</w:t>
            </w:r>
          </w:p>
        </w:tc>
        <w:tc>
          <w:tcPr>
            <w:tcW w:w="1700" w:type="dxa"/>
          </w:tcPr>
          <w:p w14:paraId="68250B39" w14:textId="77777777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100%</w:t>
            </w:r>
          </w:p>
        </w:tc>
        <w:tc>
          <w:tcPr>
            <w:tcW w:w="1701" w:type="dxa"/>
          </w:tcPr>
          <w:p w14:paraId="702C78C0" w14:textId="1672BF0F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  <w:p w14:paraId="75213EEE" w14:textId="4B185999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</w:p>
        </w:tc>
        <w:tc>
          <w:tcPr>
            <w:tcW w:w="1701" w:type="dxa"/>
          </w:tcPr>
          <w:p w14:paraId="177820EE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99,92%</w:t>
            </w:r>
          </w:p>
        </w:tc>
      </w:tr>
      <w:tr w:rsidR="00DD3EA8" w:rsidRPr="00DD3EA8" w14:paraId="7F559E3A" w14:textId="77777777" w:rsidTr="00DD3EA8">
        <w:tc>
          <w:tcPr>
            <w:tcW w:w="14946" w:type="dxa"/>
            <w:gridSpan w:val="7"/>
            <w:tcBorders>
              <w:bottom w:val="single" w:sz="4" w:space="0" w:color="auto"/>
            </w:tcBorders>
          </w:tcPr>
          <w:p w14:paraId="2A36472F" w14:textId="77777777" w:rsidR="00DD3EA8" w:rsidRPr="00DD3EA8" w:rsidRDefault="00DD3EA8" w:rsidP="00906E5E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b/>
                <w:szCs w:val="22"/>
              </w:rPr>
            </w:pPr>
            <w:r w:rsidRPr="00DD3EA8">
              <w:rPr>
                <w:rFonts w:ascii="Liberation Serif" w:hAnsi="Liberation Serif" w:cs="Liberation Serif"/>
                <w:b/>
                <w:szCs w:val="22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</w:tr>
      <w:tr w:rsidR="00DD3EA8" w:rsidRPr="00DD3EA8" w14:paraId="3BA7CF8E" w14:textId="77777777" w:rsidTr="00DD3EA8">
        <w:tblPrEx>
          <w:tblBorders>
            <w:insideH w:val="nil"/>
          </w:tblBorders>
        </w:tblPrEx>
        <w:trPr>
          <w:trHeight w:val="459"/>
        </w:trPr>
        <w:tc>
          <w:tcPr>
            <w:tcW w:w="1494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2A41434" w14:textId="77777777" w:rsidR="00DD3EA8" w:rsidRPr="00DD3EA8" w:rsidRDefault="00DD3EA8" w:rsidP="00DD3EA8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 xml:space="preserve">Высокий уровень доступности широкополосного интернета более 90%. Неравномерная стоимость предоставления телекоммуникационных услуг – рост более чем в два раза по отношению к среднестатистическому по городскому округу. Наличие здоровой конкуренции среди операторов связи. Операторы связи готовы предоставлять комплекс услуг – интернет, телефония, ТВ. </w:t>
            </w:r>
          </w:p>
        </w:tc>
      </w:tr>
      <w:tr w:rsidR="00DD3EA8" w:rsidRPr="00DD3EA8" w14:paraId="31965B70" w14:textId="77777777" w:rsidTr="00DD3EA8">
        <w:tc>
          <w:tcPr>
            <w:tcW w:w="14946" w:type="dxa"/>
            <w:gridSpan w:val="7"/>
            <w:tcBorders>
              <w:top w:val="single" w:sz="4" w:space="0" w:color="auto"/>
            </w:tcBorders>
          </w:tcPr>
          <w:p w14:paraId="2FD24B0F" w14:textId="77777777" w:rsidR="00DD3EA8" w:rsidRPr="00DD3EA8" w:rsidRDefault="00DD3EA8" w:rsidP="00906E5E">
            <w:pPr>
              <w:pStyle w:val="ConsPlusNormal"/>
              <w:outlineLvl w:val="3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Задача: Развитие технологий беспроводной связи, и сетей 5-ого поколения. Развитие сетей широкополосного доступа в отдаленных населенных пунктах.</w:t>
            </w:r>
          </w:p>
        </w:tc>
      </w:tr>
      <w:tr w:rsidR="00DD3EA8" w:rsidRPr="00DD3EA8" w14:paraId="02C5ACEF" w14:textId="77777777" w:rsidTr="00DD3EA8">
        <w:tc>
          <w:tcPr>
            <w:tcW w:w="488" w:type="dxa"/>
          </w:tcPr>
          <w:p w14:paraId="703E9B1F" w14:textId="7954C386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lastRenderedPageBreak/>
              <w:t>1</w:t>
            </w:r>
            <w:r>
              <w:rPr>
                <w:rFonts w:ascii="Liberation Serif" w:hAnsi="Liberation Serif" w:cs="Liberation Serif"/>
                <w:szCs w:val="22"/>
              </w:rPr>
              <w:t>8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2CD1E062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</w:t>
            </w:r>
          </w:p>
        </w:tc>
        <w:tc>
          <w:tcPr>
            <w:tcW w:w="1843" w:type="dxa"/>
          </w:tcPr>
          <w:p w14:paraId="0A99EDA4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Начальник отдела информационных технологий</w:t>
            </w:r>
          </w:p>
        </w:tc>
        <w:tc>
          <w:tcPr>
            <w:tcW w:w="3686" w:type="dxa"/>
          </w:tcPr>
          <w:p w14:paraId="4E3E5E7B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Доля организаций частной формы собственности в сфере оказания услуг по предоставлению широкополосного доступа к информационно-телекоммуникационной сети "Интернет", процентов</w:t>
            </w:r>
          </w:p>
        </w:tc>
        <w:tc>
          <w:tcPr>
            <w:tcW w:w="1700" w:type="dxa"/>
          </w:tcPr>
          <w:p w14:paraId="49BB6D79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  <w:p w14:paraId="36639E2A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(не менее 8 крупных операторов – все имеют частную форму собственности)</w:t>
            </w:r>
          </w:p>
        </w:tc>
        <w:tc>
          <w:tcPr>
            <w:tcW w:w="1701" w:type="dxa"/>
          </w:tcPr>
          <w:p w14:paraId="26B7779E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  <w:tc>
          <w:tcPr>
            <w:tcW w:w="1701" w:type="dxa"/>
          </w:tcPr>
          <w:p w14:paraId="6774B160" w14:textId="7777777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DD3EA8" w14:paraId="6F47E9C5" w14:textId="77777777" w:rsidTr="00DD3EA8">
        <w:tc>
          <w:tcPr>
            <w:tcW w:w="488" w:type="dxa"/>
          </w:tcPr>
          <w:p w14:paraId="7488065E" w14:textId="32E5D7E7" w:rsidR="00DD3EA8" w:rsidRPr="00DD3EA8" w:rsidRDefault="00DD3EA8" w:rsidP="00906E5E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1</w:t>
            </w:r>
            <w:r>
              <w:rPr>
                <w:rFonts w:ascii="Liberation Serif" w:hAnsi="Liberation Serif" w:cs="Liberation Serif"/>
                <w:szCs w:val="22"/>
              </w:rPr>
              <w:t>9</w:t>
            </w:r>
            <w:r w:rsidRPr="00DD3EA8">
              <w:rPr>
                <w:rFonts w:ascii="Liberation Serif" w:hAnsi="Liberation Serif" w:cs="Liberation Serif"/>
                <w:szCs w:val="22"/>
              </w:rPr>
              <w:t>.</w:t>
            </w:r>
          </w:p>
        </w:tc>
        <w:tc>
          <w:tcPr>
            <w:tcW w:w="3827" w:type="dxa"/>
          </w:tcPr>
          <w:p w14:paraId="2169312C" w14:textId="77777777" w:rsidR="00DD3EA8" w:rsidRPr="00DD3EA8" w:rsidRDefault="00DD3EA8" w:rsidP="00906E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</w:t>
            </w:r>
          </w:p>
        </w:tc>
        <w:tc>
          <w:tcPr>
            <w:tcW w:w="1843" w:type="dxa"/>
          </w:tcPr>
          <w:p w14:paraId="5B903A7A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47203DD3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Количество</w:t>
            </w:r>
            <w:r w:rsidRPr="00DD3EA8">
              <w:rPr>
                <w:rFonts w:ascii="Liberation Serif" w:hAnsi="Liberation Serif" w:cs="Liberation Serif"/>
                <w:color w:val="FF0000"/>
                <w:szCs w:val="22"/>
              </w:rPr>
              <w:t xml:space="preserve"> </w:t>
            </w:r>
            <w:r w:rsidRPr="00DD3EA8">
              <w:rPr>
                <w:rFonts w:ascii="Liberation Serif" w:hAnsi="Liberation Serif" w:cs="Liberation Serif"/>
                <w:szCs w:val="22"/>
              </w:rPr>
              <w:t>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по отношению к показателям 2018 года</w:t>
            </w:r>
          </w:p>
        </w:tc>
        <w:tc>
          <w:tcPr>
            <w:tcW w:w="1700" w:type="dxa"/>
          </w:tcPr>
          <w:p w14:paraId="3AF0A9E2" w14:textId="77777777" w:rsidR="00DD3EA8" w:rsidRPr="00DD3EA8" w:rsidRDefault="00DD3EA8" w:rsidP="00906E5E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6</w:t>
            </w:r>
          </w:p>
        </w:tc>
        <w:tc>
          <w:tcPr>
            <w:tcW w:w="1701" w:type="dxa"/>
          </w:tcPr>
          <w:p w14:paraId="3DB221F6" w14:textId="1BAD419A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701" w:type="dxa"/>
          </w:tcPr>
          <w:p w14:paraId="75CDB28E" w14:textId="2357B962" w:rsidR="00DD3EA8" w:rsidRPr="00DD3EA8" w:rsidRDefault="00DD3EA8" w:rsidP="00906E5E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100%</w:t>
            </w:r>
          </w:p>
        </w:tc>
      </w:tr>
      <w:tr w:rsidR="00DD3EA8" w:rsidRPr="00DD3EA8" w14:paraId="2194EDA4" w14:textId="77777777" w:rsidTr="00DD3EA8">
        <w:tc>
          <w:tcPr>
            <w:tcW w:w="14946" w:type="dxa"/>
            <w:gridSpan w:val="7"/>
          </w:tcPr>
          <w:p w14:paraId="56C6BEDC" w14:textId="50882778" w:rsidR="00DD3EA8" w:rsidRPr="00DD3EA8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  <w:b/>
                <w:bCs/>
              </w:rPr>
              <w:t>Рынок дорожной деятельности (за исключением проектирования)</w:t>
            </w:r>
          </w:p>
        </w:tc>
      </w:tr>
      <w:tr w:rsidR="00DD3EA8" w:rsidRPr="00DD3EA8" w14:paraId="0B88F07C" w14:textId="77777777" w:rsidTr="00536BF8">
        <w:trPr>
          <w:trHeight w:val="489"/>
        </w:trPr>
        <w:tc>
          <w:tcPr>
            <w:tcW w:w="14946" w:type="dxa"/>
            <w:gridSpan w:val="7"/>
          </w:tcPr>
          <w:p w14:paraId="5F20E1F2" w14:textId="544EDA39" w:rsidR="00DD3EA8" w:rsidRPr="00DD3EA8" w:rsidRDefault="00DD3EA8" w:rsidP="00DD3EA8">
            <w:pPr>
              <w:jc w:val="both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 xml:space="preserve">Автомобильные дороги являются важнейшей составной частью транспортной системы </w:t>
            </w:r>
            <w:r w:rsidR="00132DDE">
              <w:rPr>
                <w:rFonts w:ascii="Liberation Serif" w:hAnsi="Liberation Serif" w:cs="Liberation Serif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</w:rPr>
              <w:t xml:space="preserve"> округа Первоуральск. Протяженность автомобильных дорог составляет 492,54 км. </w:t>
            </w:r>
          </w:p>
        </w:tc>
      </w:tr>
      <w:tr w:rsidR="00DD3EA8" w:rsidRPr="00DD3EA8" w14:paraId="4F8B75A4" w14:textId="77777777" w:rsidTr="00536BF8">
        <w:trPr>
          <w:trHeight w:val="64"/>
        </w:trPr>
        <w:tc>
          <w:tcPr>
            <w:tcW w:w="14946" w:type="dxa"/>
            <w:gridSpan w:val="7"/>
          </w:tcPr>
          <w:p w14:paraId="76B66D49" w14:textId="62D9D449" w:rsidR="00DD3EA8" w:rsidRPr="00DD3EA8" w:rsidRDefault="00DD3EA8" w:rsidP="00DD3EA8">
            <w:pPr>
              <w:jc w:val="both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Задача: Размещение полной и достоверной информации о закупках товаров, работ и услуг для нужд дорожной отрасли в единой информационный системе и региональной информационной системе.</w:t>
            </w:r>
          </w:p>
        </w:tc>
      </w:tr>
      <w:tr w:rsidR="00DD3EA8" w:rsidRPr="00DD3EA8" w14:paraId="36237C4F" w14:textId="59B1D447" w:rsidTr="00DD3EA8">
        <w:tc>
          <w:tcPr>
            <w:tcW w:w="488" w:type="dxa"/>
          </w:tcPr>
          <w:p w14:paraId="432094E1" w14:textId="569B89A6" w:rsidR="00DD3EA8" w:rsidRPr="00DD3EA8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20.</w:t>
            </w:r>
          </w:p>
        </w:tc>
        <w:tc>
          <w:tcPr>
            <w:tcW w:w="3827" w:type="dxa"/>
          </w:tcPr>
          <w:p w14:paraId="53FC4265" w14:textId="52282C78" w:rsidR="00DD3EA8" w:rsidRPr="00DD3EA8" w:rsidRDefault="00DD3EA8" w:rsidP="00DD3E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  <w:tc>
          <w:tcPr>
            <w:tcW w:w="1843" w:type="dxa"/>
          </w:tcPr>
          <w:p w14:paraId="747473BF" w14:textId="77777777" w:rsidR="00DD3EA8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 xml:space="preserve">Начальник управления жилищно-коммунального хозяйства и строительства </w:t>
            </w:r>
            <w:r w:rsidR="00132DDE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DD3EA8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  <w:p w14:paraId="58B948A3" w14:textId="77777777" w:rsidR="00536BF8" w:rsidRDefault="00536BF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</w:p>
          <w:p w14:paraId="2EE739AD" w14:textId="77777777" w:rsidR="00536BF8" w:rsidRDefault="00536BF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</w:p>
          <w:p w14:paraId="495BBF72" w14:textId="77777777" w:rsidR="00536BF8" w:rsidRDefault="00536BF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</w:p>
          <w:p w14:paraId="0F8C018C" w14:textId="779C7C5C" w:rsidR="00536BF8" w:rsidRPr="00DD3EA8" w:rsidRDefault="00536BF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</w:p>
        </w:tc>
        <w:tc>
          <w:tcPr>
            <w:tcW w:w="3686" w:type="dxa"/>
          </w:tcPr>
          <w:p w14:paraId="09241E12" w14:textId="09A741F6" w:rsidR="00DD3EA8" w:rsidRPr="00DD3EA8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  <w:szCs w:val="22"/>
              </w:rPr>
              <w:t>Количество проведенных конкурсов</w:t>
            </w:r>
          </w:p>
        </w:tc>
        <w:tc>
          <w:tcPr>
            <w:tcW w:w="1700" w:type="dxa"/>
          </w:tcPr>
          <w:p w14:paraId="49A25395" w14:textId="40E6FB15" w:rsidR="00DD3EA8" w:rsidRPr="00DD3EA8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DD3EA8">
              <w:rPr>
                <w:rFonts w:ascii="Liberation Serif" w:hAnsi="Liberation Serif" w:cs="Liberation Serif"/>
              </w:rPr>
              <w:t>26</w:t>
            </w:r>
          </w:p>
        </w:tc>
        <w:tc>
          <w:tcPr>
            <w:tcW w:w="1701" w:type="dxa"/>
          </w:tcPr>
          <w:p w14:paraId="736D5A0F" w14:textId="670E3B6E" w:rsidR="00DD3EA8" w:rsidRPr="00DD3EA8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26</w:t>
            </w:r>
          </w:p>
        </w:tc>
        <w:tc>
          <w:tcPr>
            <w:tcW w:w="1701" w:type="dxa"/>
          </w:tcPr>
          <w:p w14:paraId="4524F6F9" w14:textId="1015A37D" w:rsidR="00DD3EA8" w:rsidRPr="00DD3EA8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DD3EA8">
              <w:rPr>
                <w:rFonts w:ascii="Liberation Serif" w:hAnsi="Liberation Serif" w:cs="Liberation Serif"/>
              </w:rPr>
              <w:t>100 %</w:t>
            </w:r>
          </w:p>
        </w:tc>
      </w:tr>
      <w:tr w:rsidR="00DD3EA8" w:rsidRPr="007C6529" w14:paraId="3E90E356" w14:textId="77777777" w:rsidTr="00DD3EA8">
        <w:tc>
          <w:tcPr>
            <w:tcW w:w="14946" w:type="dxa"/>
            <w:gridSpan w:val="7"/>
          </w:tcPr>
          <w:p w14:paraId="14273109" w14:textId="63E9C264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b/>
                <w:szCs w:val="22"/>
              </w:rPr>
              <w:lastRenderedPageBreak/>
              <w:t>Рынок реализации сельскохозяйственной продукции</w:t>
            </w:r>
          </w:p>
        </w:tc>
      </w:tr>
      <w:tr w:rsidR="00DD3EA8" w:rsidRPr="007C6529" w14:paraId="4E3C9C18" w14:textId="77777777" w:rsidTr="00DD3EA8">
        <w:tc>
          <w:tcPr>
            <w:tcW w:w="14946" w:type="dxa"/>
            <w:gridSpan w:val="7"/>
          </w:tcPr>
          <w:p w14:paraId="74432057" w14:textId="65F262B5" w:rsidR="00DD3EA8" w:rsidRPr="007C6529" w:rsidRDefault="00E72232" w:rsidP="007C6529">
            <w:pPr>
              <w:jc w:val="both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 xml:space="preserve">Постановлением Администрации </w:t>
            </w:r>
            <w:r w:rsidR="00132DDE" w:rsidRPr="007C6529">
              <w:rPr>
                <w:rFonts w:ascii="Liberation Serif" w:hAnsi="Liberation Serif" w:cs="Liberation Serif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7C6529">
              <w:rPr>
                <w:rFonts w:ascii="Liberation Serif" w:hAnsi="Liberation Serif" w:cs="Liberation Serif"/>
              </w:rPr>
              <w:t>03 июня 2025</w:t>
            </w:r>
            <w:r w:rsidRPr="007C6529">
              <w:rPr>
                <w:rFonts w:ascii="Liberation Serif" w:hAnsi="Liberation Serif" w:cs="Liberation Serif"/>
              </w:rPr>
              <w:t xml:space="preserve"> года №</w:t>
            </w:r>
            <w:proofErr w:type="gramStart"/>
            <w:r w:rsidR="007C6529">
              <w:rPr>
                <w:rFonts w:ascii="Liberation Serif" w:hAnsi="Liberation Serif" w:cs="Liberation Serif"/>
              </w:rPr>
              <w:t xml:space="preserve">1476 </w:t>
            </w:r>
            <w:r w:rsidRPr="007C6529">
              <w:rPr>
                <w:rFonts w:ascii="Liberation Serif" w:hAnsi="Liberation Serif" w:cs="Liberation Serif"/>
              </w:rPr>
              <w:t xml:space="preserve"> утвержден</w:t>
            </w:r>
            <w:proofErr w:type="gramEnd"/>
            <w:r w:rsidRPr="007C6529">
              <w:rPr>
                <w:rFonts w:ascii="Liberation Serif" w:hAnsi="Liberation Serif" w:cs="Liberation Serif"/>
              </w:rPr>
              <w:t xml:space="preserve"> План организации и проведения ярмарок на территории </w:t>
            </w:r>
            <w:r w:rsidR="00132DDE" w:rsidRPr="007C6529">
              <w:rPr>
                <w:rFonts w:ascii="Liberation Serif" w:hAnsi="Liberation Serif" w:cs="Liberation Serif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</w:rPr>
              <w:t xml:space="preserve"> округа Первоуральск в 202</w:t>
            </w:r>
            <w:r w:rsidR="007C6529">
              <w:rPr>
                <w:rFonts w:ascii="Liberation Serif" w:hAnsi="Liberation Serif" w:cs="Liberation Serif"/>
              </w:rPr>
              <w:t>5</w:t>
            </w:r>
            <w:r w:rsidRPr="007C6529">
              <w:rPr>
                <w:rFonts w:ascii="Liberation Serif" w:hAnsi="Liberation Serif" w:cs="Liberation Serif"/>
              </w:rPr>
              <w:t xml:space="preserve"> году .</w:t>
            </w:r>
          </w:p>
        </w:tc>
      </w:tr>
      <w:tr w:rsidR="00DD3EA8" w:rsidRPr="007C6529" w14:paraId="0541C73B" w14:textId="77777777" w:rsidTr="00DD3EA8">
        <w:tc>
          <w:tcPr>
            <w:tcW w:w="14946" w:type="dxa"/>
            <w:gridSpan w:val="7"/>
          </w:tcPr>
          <w:p w14:paraId="671E020E" w14:textId="5D4C758C" w:rsidR="00DD3EA8" w:rsidRPr="007C6529" w:rsidRDefault="00DD3EA8" w:rsidP="00DD3EA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Задача: Обеспечение развития розничной торговли в городском округе Первоуральск</w:t>
            </w:r>
          </w:p>
        </w:tc>
      </w:tr>
      <w:tr w:rsidR="00DD3EA8" w:rsidRPr="007C6529" w14:paraId="789CFC0B" w14:textId="5946607D" w:rsidTr="00DD3EA8">
        <w:tc>
          <w:tcPr>
            <w:tcW w:w="488" w:type="dxa"/>
          </w:tcPr>
          <w:p w14:paraId="5F049083" w14:textId="2E87D806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24.</w:t>
            </w:r>
          </w:p>
        </w:tc>
        <w:tc>
          <w:tcPr>
            <w:tcW w:w="3827" w:type="dxa"/>
          </w:tcPr>
          <w:p w14:paraId="4D28E5A7" w14:textId="68F6DD5E" w:rsidR="00DD3EA8" w:rsidRPr="007C6529" w:rsidRDefault="00DD3EA8" w:rsidP="00DD3E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Организация и проведение сельскохозяйственных ярмарок</w:t>
            </w:r>
          </w:p>
        </w:tc>
        <w:tc>
          <w:tcPr>
            <w:tcW w:w="1843" w:type="dxa"/>
          </w:tcPr>
          <w:p w14:paraId="34FF1F5F" w14:textId="61974FD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Начальник отдела развития потребительского рынка, предпринимательства и туризма</w:t>
            </w:r>
          </w:p>
        </w:tc>
        <w:tc>
          <w:tcPr>
            <w:tcW w:w="3686" w:type="dxa"/>
          </w:tcPr>
          <w:p w14:paraId="3A6341F9" w14:textId="04DECC24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проведенных сельскохозяйственных ярмарок</w:t>
            </w:r>
          </w:p>
        </w:tc>
        <w:tc>
          <w:tcPr>
            <w:tcW w:w="1700" w:type="dxa"/>
          </w:tcPr>
          <w:p w14:paraId="0CE6CBB8" w14:textId="2D126CF3" w:rsidR="00DD3EA8" w:rsidRPr="007C6529" w:rsidRDefault="00E72232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50</w:t>
            </w:r>
          </w:p>
        </w:tc>
        <w:tc>
          <w:tcPr>
            <w:tcW w:w="1701" w:type="dxa"/>
          </w:tcPr>
          <w:p w14:paraId="0D2218A8" w14:textId="1E0BD947" w:rsidR="00DD3EA8" w:rsidRPr="007C6529" w:rsidRDefault="0027536A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16</w:t>
            </w:r>
          </w:p>
        </w:tc>
        <w:tc>
          <w:tcPr>
            <w:tcW w:w="1701" w:type="dxa"/>
          </w:tcPr>
          <w:p w14:paraId="70188B18" w14:textId="0E87D4FE" w:rsidR="00DD3EA8" w:rsidRPr="007C6529" w:rsidRDefault="0027536A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32</w:t>
            </w:r>
            <w:r w:rsidR="00DD3EA8" w:rsidRPr="007C6529">
              <w:rPr>
                <w:rFonts w:ascii="Liberation Serif" w:hAnsi="Liberation Serif" w:cs="Liberation Serif"/>
                <w:szCs w:val="22"/>
              </w:rPr>
              <w:t>%</w:t>
            </w:r>
          </w:p>
        </w:tc>
      </w:tr>
      <w:tr w:rsidR="00DD3EA8" w:rsidRPr="007C6529" w14:paraId="2EDD5ABF" w14:textId="77777777" w:rsidTr="00DD3EA8">
        <w:tc>
          <w:tcPr>
            <w:tcW w:w="14946" w:type="dxa"/>
            <w:gridSpan w:val="7"/>
          </w:tcPr>
          <w:p w14:paraId="45D8F289" w14:textId="103AA37C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b/>
                <w:szCs w:val="22"/>
              </w:rPr>
              <w:t>Сфера наружной рекламы</w:t>
            </w:r>
          </w:p>
        </w:tc>
      </w:tr>
      <w:tr w:rsidR="00DD3EA8" w:rsidRPr="007C6529" w14:paraId="0391B3A7" w14:textId="77777777" w:rsidTr="00DD3EA8">
        <w:tc>
          <w:tcPr>
            <w:tcW w:w="14946" w:type="dxa"/>
            <w:gridSpan w:val="7"/>
          </w:tcPr>
          <w:p w14:paraId="28709F08" w14:textId="0326AD72" w:rsidR="00DD3EA8" w:rsidRPr="007C6529" w:rsidRDefault="00DD3EA8" w:rsidP="00DD3EA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 xml:space="preserve">На </w:t>
            </w:r>
            <w:r w:rsidR="00E72232" w:rsidRPr="007C6529">
              <w:rPr>
                <w:rFonts w:ascii="Liberation Serif" w:hAnsi="Liberation Serif" w:cs="Liberation Serif"/>
                <w:szCs w:val="22"/>
              </w:rPr>
              <w:t>31.12.2024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на территории </w:t>
            </w:r>
            <w:r w:rsidR="00132DDE" w:rsidRPr="007C6529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округа Первоуральск – выдано 22 разрешения на установку и эксплуатацию рекламных конструкций, действует        49 договоров на установку и эксплуатацию рекламных конструкций. По итогам проведения проверок правонарушений в сфере рекламы на территории </w:t>
            </w:r>
            <w:r w:rsidR="00132DDE" w:rsidRPr="007C6529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округа Первоуральск выдано предписаний на демонтаж – 44. Собственниками демонтировано 30 незаконно установленных рекламных конструкций. </w:t>
            </w:r>
          </w:p>
        </w:tc>
      </w:tr>
      <w:tr w:rsidR="00DD3EA8" w:rsidRPr="007C6529" w14:paraId="6B54190C" w14:textId="77777777" w:rsidTr="00DD3EA8">
        <w:tc>
          <w:tcPr>
            <w:tcW w:w="14946" w:type="dxa"/>
            <w:gridSpan w:val="7"/>
          </w:tcPr>
          <w:p w14:paraId="4A48F10B" w14:textId="41E4EE74" w:rsidR="00DD3EA8" w:rsidRPr="007C6529" w:rsidRDefault="00DD3EA8" w:rsidP="00DD3EA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Задача: стимулирование новых предпринимательских инициатив в сфере наружной рекламы</w:t>
            </w:r>
          </w:p>
        </w:tc>
      </w:tr>
      <w:tr w:rsidR="00DD3EA8" w:rsidRPr="007C6529" w14:paraId="180E982F" w14:textId="069CA459" w:rsidTr="00DD3EA8">
        <w:tc>
          <w:tcPr>
            <w:tcW w:w="488" w:type="dxa"/>
          </w:tcPr>
          <w:p w14:paraId="375C7836" w14:textId="2C772A3C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25.</w:t>
            </w:r>
          </w:p>
        </w:tc>
        <w:tc>
          <w:tcPr>
            <w:tcW w:w="3827" w:type="dxa"/>
          </w:tcPr>
          <w:p w14:paraId="717C8795" w14:textId="7FE8C898" w:rsidR="00DD3EA8" w:rsidRPr="007C6529" w:rsidRDefault="00DD3EA8" w:rsidP="00DD3E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Актуализация схемы размещения рекламных конструкций</w:t>
            </w:r>
          </w:p>
        </w:tc>
        <w:tc>
          <w:tcPr>
            <w:tcW w:w="1843" w:type="dxa"/>
          </w:tcPr>
          <w:p w14:paraId="516A4268" w14:textId="20647C76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7482838B" w14:textId="4A078904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согласованных объектов</w:t>
            </w:r>
          </w:p>
        </w:tc>
        <w:tc>
          <w:tcPr>
            <w:tcW w:w="1700" w:type="dxa"/>
          </w:tcPr>
          <w:p w14:paraId="4DFD5DB0" w14:textId="2A836310" w:rsidR="00DD3EA8" w:rsidRPr="007C6529" w:rsidRDefault="00E72232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701" w:type="dxa"/>
          </w:tcPr>
          <w:p w14:paraId="0BFFFBE3" w14:textId="71497656" w:rsidR="00DD3EA8" w:rsidRPr="007C6529" w:rsidRDefault="00E72232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5</w:t>
            </w:r>
          </w:p>
        </w:tc>
        <w:tc>
          <w:tcPr>
            <w:tcW w:w="1701" w:type="dxa"/>
          </w:tcPr>
          <w:p w14:paraId="766EE9DC" w14:textId="35E2B029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30125AA4" w14:textId="614AC72A" w:rsidTr="00DD3EA8">
        <w:tc>
          <w:tcPr>
            <w:tcW w:w="488" w:type="dxa"/>
          </w:tcPr>
          <w:p w14:paraId="59ED4A19" w14:textId="618A9676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26.</w:t>
            </w:r>
          </w:p>
        </w:tc>
        <w:tc>
          <w:tcPr>
            <w:tcW w:w="3827" w:type="dxa"/>
          </w:tcPr>
          <w:p w14:paraId="7F4077FF" w14:textId="7C9644AD" w:rsidR="00DD3EA8" w:rsidRPr="007C6529" w:rsidRDefault="00DD3EA8" w:rsidP="00DD3E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 xml:space="preserve">Размещение на официальном сайте </w:t>
            </w:r>
            <w:r w:rsidR="00132DDE" w:rsidRPr="007C6529">
              <w:rPr>
                <w:rFonts w:ascii="Liberation Serif" w:hAnsi="Liberation Serif" w:cs="Liberation Serif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</w:rPr>
              <w:t xml:space="preserve"> округа Первоуральск перечная всех нормативных правовых актов и местных локальных актов, регулирующих сферу наружной рекламы</w:t>
            </w:r>
          </w:p>
        </w:tc>
        <w:tc>
          <w:tcPr>
            <w:tcW w:w="1843" w:type="dxa"/>
          </w:tcPr>
          <w:p w14:paraId="67486673" w14:textId="394C6F4C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5F8F2A82" w14:textId="3F3F6E12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 xml:space="preserve">Актуальная информация на официальном сайте </w:t>
            </w:r>
            <w:r w:rsidR="00132DDE" w:rsidRPr="007C6529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округа Первоуральск</w:t>
            </w:r>
          </w:p>
        </w:tc>
        <w:tc>
          <w:tcPr>
            <w:tcW w:w="1700" w:type="dxa"/>
          </w:tcPr>
          <w:p w14:paraId="125EAA2D" w14:textId="46F368D4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100%</w:t>
            </w:r>
          </w:p>
        </w:tc>
        <w:tc>
          <w:tcPr>
            <w:tcW w:w="1701" w:type="dxa"/>
          </w:tcPr>
          <w:p w14:paraId="54B337DE" w14:textId="030977CB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  <w:tc>
          <w:tcPr>
            <w:tcW w:w="1701" w:type="dxa"/>
          </w:tcPr>
          <w:p w14:paraId="7A733056" w14:textId="1D455401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6AE59FE2" w14:textId="31973AB5" w:rsidTr="00DD3EA8">
        <w:tc>
          <w:tcPr>
            <w:tcW w:w="488" w:type="dxa"/>
          </w:tcPr>
          <w:p w14:paraId="65222000" w14:textId="03F6C485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27.</w:t>
            </w:r>
          </w:p>
        </w:tc>
        <w:tc>
          <w:tcPr>
            <w:tcW w:w="3827" w:type="dxa"/>
          </w:tcPr>
          <w:p w14:paraId="693299AE" w14:textId="2BECD4CA" w:rsidR="00DD3EA8" w:rsidRPr="007C6529" w:rsidRDefault="00DD3EA8" w:rsidP="00DD3E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Соблюдение принципов открытости и прозрачности при проведении торгов на право заключения договоров на установку и эксплуатацию рекламных конструкций</w:t>
            </w:r>
          </w:p>
        </w:tc>
        <w:tc>
          <w:tcPr>
            <w:tcW w:w="1843" w:type="dxa"/>
          </w:tcPr>
          <w:p w14:paraId="553EA7D0" w14:textId="37AC2146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5FB8BD36" w14:textId="618556BD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проведенных торгов</w:t>
            </w:r>
          </w:p>
        </w:tc>
        <w:tc>
          <w:tcPr>
            <w:tcW w:w="1700" w:type="dxa"/>
          </w:tcPr>
          <w:p w14:paraId="4D3FBAF9" w14:textId="7A99C9D2" w:rsidR="00DD3EA8" w:rsidRPr="007C6529" w:rsidRDefault="00E72232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701" w:type="dxa"/>
          </w:tcPr>
          <w:p w14:paraId="20F4D40D" w14:textId="536CA849" w:rsidR="00DD3EA8" w:rsidRPr="007C6529" w:rsidRDefault="00E72232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5</w:t>
            </w:r>
          </w:p>
        </w:tc>
        <w:tc>
          <w:tcPr>
            <w:tcW w:w="1701" w:type="dxa"/>
          </w:tcPr>
          <w:p w14:paraId="6B77B848" w14:textId="402E5D42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24C7F801" w14:textId="77777777" w:rsidTr="00DD3EA8">
        <w:tc>
          <w:tcPr>
            <w:tcW w:w="14946" w:type="dxa"/>
            <w:gridSpan w:val="7"/>
          </w:tcPr>
          <w:p w14:paraId="083999A5" w14:textId="4DDFF129" w:rsidR="00DD3EA8" w:rsidRPr="007C6529" w:rsidRDefault="00DD3EA8" w:rsidP="00DD3EA8">
            <w:pPr>
              <w:pStyle w:val="ConsPlusNormal"/>
              <w:jc w:val="center"/>
              <w:outlineLvl w:val="1"/>
              <w:rPr>
                <w:rFonts w:ascii="Liberation Serif" w:hAnsi="Liberation Serif" w:cs="Liberation Serif"/>
                <w:b/>
                <w:szCs w:val="22"/>
              </w:rPr>
            </w:pPr>
            <w:r w:rsidRPr="007C6529">
              <w:rPr>
                <w:rFonts w:ascii="Liberation Serif" w:hAnsi="Liberation Serif" w:cs="Liberation Serif"/>
                <w:b/>
                <w:szCs w:val="22"/>
              </w:rPr>
              <w:lastRenderedPageBreak/>
              <w:t xml:space="preserve">Часть 2. СИСТЕМНЫЕ МЕРОПРИЯТИЯ, НАПРАВЛЕННЫЕ НА РАЗВИТИЕ КОНКУРЕНЦИИ НА ТЕРРИТОРИИ </w:t>
            </w:r>
            <w:r w:rsidR="00132DDE" w:rsidRPr="007C6529">
              <w:rPr>
                <w:rFonts w:ascii="Liberation Serif" w:hAnsi="Liberation Serif" w:cs="Liberation Serif"/>
                <w:b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b/>
                <w:szCs w:val="22"/>
              </w:rPr>
              <w:t xml:space="preserve"> ОКРУГА ПЕРВОУРАЛЬСК</w:t>
            </w:r>
          </w:p>
        </w:tc>
      </w:tr>
      <w:tr w:rsidR="00DD3EA8" w:rsidRPr="007C6529" w14:paraId="6540F315" w14:textId="77777777" w:rsidTr="00DD3EA8">
        <w:trPr>
          <w:trHeight w:val="463"/>
        </w:trPr>
        <w:tc>
          <w:tcPr>
            <w:tcW w:w="14946" w:type="dxa"/>
            <w:gridSpan w:val="7"/>
          </w:tcPr>
          <w:p w14:paraId="26820685" w14:textId="77777777" w:rsidR="00DD3EA8" w:rsidRPr="007C6529" w:rsidRDefault="00DD3EA8" w:rsidP="00DD3EA8">
            <w:pPr>
              <w:pStyle w:val="ConsPlusNormal"/>
              <w:outlineLvl w:val="2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Задача 1: Развитие конкуренции при осуществлении процедур муниципальных закупок</w:t>
            </w:r>
          </w:p>
        </w:tc>
      </w:tr>
      <w:tr w:rsidR="00DD3EA8" w:rsidRPr="007C6529" w14:paraId="5EE4EFC2" w14:textId="77777777" w:rsidTr="00DD3EA8">
        <w:trPr>
          <w:trHeight w:val="1466"/>
        </w:trPr>
        <w:tc>
          <w:tcPr>
            <w:tcW w:w="488" w:type="dxa"/>
          </w:tcPr>
          <w:p w14:paraId="07BA5382" w14:textId="56A74FAC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28.</w:t>
            </w:r>
          </w:p>
        </w:tc>
        <w:tc>
          <w:tcPr>
            <w:tcW w:w="3827" w:type="dxa"/>
          </w:tcPr>
          <w:p w14:paraId="122264C4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Обеспечение необходимого числа участников конкурентных процедур определения поставщиков (подрядчиков, исполнителей) при осуществлении закупок для обеспечения муниципальных нужд</w:t>
            </w:r>
          </w:p>
        </w:tc>
        <w:tc>
          <w:tcPr>
            <w:tcW w:w="1843" w:type="dxa"/>
          </w:tcPr>
          <w:p w14:paraId="4C807211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Инициатор муниципальных закупок</w:t>
            </w:r>
          </w:p>
        </w:tc>
        <w:tc>
          <w:tcPr>
            <w:tcW w:w="3686" w:type="dxa"/>
          </w:tcPr>
          <w:p w14:paraId="76A4DF39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Число участников конкурентных процедур определения поставщиков (подрядчиков, исполнителей) при осуществлении закупок для обеспечения государственных и муниципальных нужд</w:t>
            </w:r>
          </w:p>
        </w:tc>
        <w:tc>
          <w:tcPr>
            <w:tcW w:w="1700" w:type="dxa"/>
          </w:tcPr>
          <w:p w14:paraId="2E1480E0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701" w:type="dxa"/>
          </w:tcPr>
          <w:p w14:paraId="63A0CBE4" w14:textId="77777777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701" w:type="dxa"/>
          </w:tcPr>
          <w:p w14:paraId="2ABAE4B6" w14:textId="77777777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0D17CF5D" w14:textId="77777777" w:rsidTr="00DD3EA8">
        <w:tc>
          <w:tcPr>
            <w:tcW w:w="14946" w:type="dxa"/>
            <w:gridSpan w:val="7"/>
          </w:tcPr>
          <w:p w14:paraId="0FCED6EC" w14:textId="77777777" w:rsidR="00DD3EA8" w:rsidRPr="007C6529" w:rsidRDefault="00DD3EA8" w:rsidP="00DD3EA8">
            <w:pPr>
              <w:pStyle w:val="ConsPlusNormal"/>
              <w:outlineLvl w:val="2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Задача 2: Устранение избыточного муниципального регулирования, снижение административных барьеров</w:t>
            </w:r>
          </w:p>
        </w:tc>
      </w:tr>
      <w:tr w:rsidR="00DD3EA8" w:rsidRPr="007C6529" w14:paraId="05597122" w14:textId="77777777" w:rsidTr="00DD3EA8">
        <w:tc>
          <w:tcPr>
            <w:tcW w:w="488" w:type="dxa"/>
          </w:tcPr>
          <w:p w14:paraId="657ADC07" w14:textId="37D5B7AE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29.</w:t>
            </w:r>
          </w:p>
        </w:tc>
        <w:tc>
          <w:tcPr>
            <w:tcW w:w="3827" w:type="dxa"/>
          </w:tcPr>
          <w:p w14:paraId="3557F00E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Повышение конкуренции и прозрачности сделок по передаче муниципального имущества в аренду посредством проведения торгов на право заключения договоров аренды</w:t>
            </w:r>
          </w:p>
        </w:tc>
        <w:tc>
          <w:tcPr>
            <w:tcW w:w="1843" w:type="dxa"/>
          </w:tcPr>
          <w:p w14:paraId="09A11810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0424E287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аукционов</w:t>
            </w:r>
          </w:p>
        </w:tc>
        <w:tc>
          <w:tcPr>
            <w:tcW w:w="1700" w:type="dxa"/>
          </w:tcPr>
          <w:p w14:paraId="1612F7D0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701" w:type="dxa"/>
          </w:tcPr>
          <w:p w14:paraId="70B9A4D3" w14:textId="6E6F185B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701" w:type="dxa"/>
          </w:tcPr>
          <w:p w14:paraId="1CF530AF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100%</w:t>
            </w:r>
          </w:p>
        </w:tc>
      </w:tr>
      <w:tr w:rsidR="00DD3EA8" w:rsidRPr="007C6529" w14:paraId="5DF7CFDA" w14:textId="77777777" w:rsidTr="00DD3EA8">
        <w:tc>
          <w:tcPr>
            <w:tcW w:w="488" w:type="dxa"/>
          </w:tcPr>
          <w:p w14:paraId="5355EABC" w14:textId="4D733E75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30.</w:t>
            </w:r>
          </w:p>
        </w:tc>
        <w:tc>
          <w:tcPr>
            <w:tcW w:w="3827" w:type="dxa"/>
          </w:tcPr>
          <w:p w14:paraId="221B0FC8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Повышение конкуренции и прозрачности сделок по передаче муниципального имущества в частную собственность посредством проведения торгов по приватизации муниципального имущества</w:t>
            </w:r>
          </w:p>
        </w:tc>
        <w:tc>
          <w:tcPr>
            <w:tcW w:w="1843" w:type="dxa"/>
          </w:tcPr>
          <w:p w14:paraId="03392B33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433AF834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аукционов</w:t>
            </w:r>
          </w:p>
        </w:tc>
        <w:tc>
          <w:tcPr>
            <w:tcW w:w="1700" w:type="dxa"/>
          </w:tcPr>
          <w:p w14:paraId="4850B0F8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701" w:type="dxa"/>
          </w:tcPr>
          <w:p w14:paraId="5AA1EEE9" w14:textId="06D16E95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701" w:type="dxa"/>
          </w:tcPr>
          <w:p w14:paraId="1157522A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100%</w:t>
            </w:r>
          </w:p>
        </w:tc>
      </w:tr>
      <w:tr w:rsidR="00DD3EA8" w:rsidRPr="007C6529" w14:paraId="3013E987" w14:textId="77777777" w:rsidTr="00DD3EA8">
        <w:tc>
          <w:tcPr>
            <w:tcW w:w="488" w:type="dxa"/>
          </w:tcPr>
          <w:p w14:paraId="06EDB9B0" w14:textId="0EFC2AB5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31.</w:t>
            </w:r>
          </w:p>
        </w:tc>
        <w:tc>
          <w:tcPr>
            <w:tcW w:w="3827" w:type="dxa"/>
          </w:tcPr>
          <w:p w14:paraId="68F94018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Повышение конкуренции и прозрачности сделок по передаче в аренду земельных участков посредством проведения торгов на право заключения договоров аренды</w:t>
            </w:r>
          </w:p>
        </w:tc>
        <w:tc>
          <w:tcPr>
            <w:tcW w:w="1843" w:type="dxa"/>
          </w:tcPr>
          <w:p w14:paraId="3D1CCA89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1492C03D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аукционов</w:t>
            </w:r>
          </w:p>
        </w:tc>
        <w:tc>
          <w:tcPr>
            <w:tcW w:w="1700" w:type="dxa"/>
          </w:tcPr>
          <w:p w14:paraId="5CE5AF29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701" w:type="dxa"/>
          </w:tcPr>
          <w:p w14:paraId="727DB147" w14:textId="31D83426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701" w:type="dxa"/>
          </w:tcPr>
          <w:p w14:paraId="5B06D485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100%</w:t>
            </w:r>
          </w:p>
        </w:tc>
      </w:tr>
      <w:tr w:rsidR="00DD3EA8" w:rsidRPr="007C6529" w14:paraId="28C3856C" w14:textId="77777777" w:rsidTr="00DD3EA8">
        <w:tc>
          <w:tcPr>
            <w:tcW w:w="14946" w:type="dxa"/>
            <w:gridSpan w:val="7"/>
          </w:tcPr>
          <w:p w14:paraId="06F2B983" w14:textId="77777777" w:rsidR="00DD3EA8" w:rsidRPr="007C6529" w:rsidRDefault="00DD3EA8" w:rsidP="00DD3EA8">
            <w:pPr>
              <w:pStyle w:val="ConsPlusNormal"/>
              <w:outlineLvl w:val="2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Задача 3: Стимулирование новых предпринимательских инициатив</w:t>
            </w:r>
          </w:p>
        </w:tc>
      </w:tr>
      <w:tr w:rsidR="00DD3EA8" w:rsidRPr="007C6529" w14:paraId="7E528C8E" w14:textId="77777777" w:rsidTr="00DD3EA8">
        <w:tc>
          <w:tcPr>
            <w:tcW w:w="488" w:type="dxa"/>
          </w:tcPr>
          <w:p w14:paraId="6FE247DD" w14:textId="4804E7DC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32.</w:t>
            </w:r>
          </w:p>
        </w:tc>
        <w:tc>
          <w:tcPr>
            <w:tcW w:w="3827" w:type="dxa"/>
          </w:tcPr>
          <w:p w14:paraId="04AC6FDC" w14:textId="77777777" w:rsidR="00DD3EA8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Формирование базы данных инвестиционных площадок, расположенных на территории муниципального образования</w:t>
            </w:r>
          </w:p>
          <w:p w14:paraId="56EBDC00" w14:textId="1EC19CE3" w:rsidR="007C6529" w:rsidRPr="007C6529" w:rsidRDefault="007C6529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</w:p>
        </w:tc>
        <w:tc>
          <w:tcPr>
            <w:tcW w:w="1843" w:type="dxa"/>
          </w:tcPr>
          <w:p w14:paraId="3163C970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Начальник отдела стратегического планирования</w:t>
            </w:r>
          </w:p>
        </w:tc>
        <w:tc>
          <w:tcPr>
            <w:tcW w:w="3686" w:type="dxa"/>
          </w:tcPr>
          <w:p w14:paraId="5C339491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инвестиционных площадок</w:t>
            </w:r>
          </w:p>
        </w:tc>
        <w:tc>
          <w:tcPr>
            <w:tcW w:w="1700" w:type="dxa"/>
          </w:tcPr>
          <w:p w14:paraId="41D7786F" w14:textId="4C1CF750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15</w:t>
            </w:r>
          </w:p>
        </w:tc>
        <w:tc>
          <w:tcPr>
            <w:tcW w:w="1701" w:type="dxa"/>
          </w:tcPr>
          <w:p w14:paraId="02341A89" w14:textId="166D05A8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15</w:t>
            </w:r>
          </w:p>
        </w:tc>
        <w:tc>
          <w:tcPr>
            <w:tcW w:w="1701" w:type="dxa"/>
          </w:tcPr>
          <w:p w14:paraId="23EAB5F0" w14:textId="6B0AB2C8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39EC5AFB" w14:textId="77777777" w:rsidTr="00DD3EA8">
        <w:tc>
          <w:tcPr>
            <w:tcW w:w="488" w:type="dxa"/>
          </w:tcPr>
          <w:p w14:paraId="3FE728A9" w14:textId="71D7D629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  <w:highlight w:val="yellow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lastRenderedPageBreak/>
              <w:t>33.</w:t>
            </w:r>
          </w:p>
        </w:tc>
        <w:tc>
          <w:tcPr>
            <w:tcW w:w="3827" w:type="dxa"/>
          </w:tcPr>
          <w:p w14:paraId="220FA5A7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Привлечение инвесторов на территорию МО</w:t>
            </w:r>
          </w:p>
        </w:tc>
        <w:tc>
          <w:tcPr>
            <w:tcW w:w="1843" w:type="dxa"/>
          </w:tcPr>
          <w:p w14:paraId="4D52AB5E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Начальник отдела стратегического планирования</w:t>
            </w:r>
          </w:p>
        </w:tc>
        <w:tc>
          <w:tcPr>
            <w:tcW w:w="3686" w:type="dxa"/>
          </w:tcPr>
          <w:p w14:paraId="77851BB9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Количество сопровожденных инвестиционных проектов</w:t>
            </w:r>
          </w:p>
        </w:tc>
        <w:tc>
          <w:tcPr>
            <w:tcW w:w="1700" w:type="dxa"/>
          </w:tcPr>
          <w:p w14:paraId="48857B99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701" w:type="dxa"/>
          </w:tcPr>
          <w:p w14:paraId="43E36BEE" w14:textId="19E25E3D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701" w:type="dxa"/>
          </w:tcPr>
          <w:p w14:paraId="06B07104" w14:textId="47E8DC4E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3262B46D" w14:textId="77777777" w:rsidTr="00DD3EA8">
        <w:tc>
          <w:tcPr>
            <w:tcW w:w="488" w:type="dxa"/>
          </w:tcPr>
          <w:p w14:paraId="3B6B0F53" w14:textId="6ADC3CD1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  <w:highlight w:val="yellow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34.</w:t>
            </w:r>
          </w:p>
        </w:tc>
        <w:tc>
          <w:tcPr>
            <w:tcW w:w="3827" w:type="dxa"/>
          </w:tcPr>
          <w:p w14:paraId="1537A937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Оказание информационной поддержки субъектам МСП</w:t>
            </w:r>
          </w:p>
        </w:tc>
        <w:tc>
          <w:tcPr>
            <w:tcW w:w="1843" w:type="dxa"/>
          </w:tcPr>
          <w:p w14:paraId="13635017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Начальник отдела развития потребительского рынка, предпринимательства и туризма, Первоуральский фонд поддержки предпринимательства</w:t>
            </w:r>
          </w:p>
        </w:tc>
        <w:tc>
          <w:tcPr>
            <w:tcW w:w="3686" w:type="dxa"/>
          </w:tcPr>
          <w:p w14:paraId="6404432B" w14:textId="0ACC8540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 xml:space="preserve">Актуальная информация на официальном сайте Первоуральского фонда поддержки предпринимательства: </w:t>
            </w:r>
            <w:hyperlink r:id="rId8" w:history="1">
              <w:r w:rsidRPr="007C6529">
                <w:rPr>
                  <w:rStyle w:val="ae"/>
                  <w:rFonts w:ascii="Liberation Serif" w:hAnsi="Liberation Serif" w:cs="Liberation Serif"/>
                  <w:szCs w:val="22"/>
                  <w:lang w:val="en-US"/>
                </w:rPr>
                <w:t>www</w:t>
              </w:r>
              <w:r w:rsidRPr="007C6529">
                <w:rPr>
                  <w:rStyle w:val="ae"/>
                  <w:rFonts w:ascii="Liberation Serif" w:hAnsi="Liberation Serif" w:cs="Liberation Serif"/>
                  <w:szCs w:val="22"/>
                </w:rPr>
                <w:t>.</w:t>
              </w:r>
              <w:r w:rsidRPr="007C6529">
                <w:rPr>
                  <w:rStyle w:val="ae"/>
                  <w:rFonts w:ascii="Liberation Serif" w:hAnsi="Liberation Serif" w:cs="Liberation Serif"/>
                  <w:szCs w:val="22"/>
                  <w:lang w:val="en-US"/>
                </w:rPr>
                <w:t>fondprv</w:t>
              </w:r>
              <w:r w:rsidRPr="007C6529">
                <w:rPr>
                  <w:rStyle w:val="ae"/>
                  <w:rFonts w:ascii="Liberation Serif" w:hAnsi="Liberation Serif" w:cs="Liberation Serif"/>
                  <w:szCs w:val="22"/>
                </w:rPr>
                <w:t>.</w:t>
              </w:r>
              <w:r w:rsidRPr="007C6529">
                <w:rPr>
                  <w:rStyle w:val="ae"/>
                  <w:rFonts w:ascii="Liberation Serif" w:hAnsi="Liberation Serif" w:cs="Liberation Serif"/>
                  <w:szCs w:val="22"/>
                  <w:lang w:val="en-US"/>
                </w:rPr>
                <w:t>ru</w:t>
              </w:r>
            </w:hyperlink>
            <w:r w:rsidRPr="007C6529">
              <w:rPr>
                <w:rFonts w:ascii="Liberation Serif" w:hAnsi="Liberation Serif" w:cs="Liberation Serif"/>
                <w:szCs w:val="22"/>
              </w:rPr>
              <w:t xml:space="preserve">, на официальном сайте </w:t>
            </w:r>
            <w:r w:rsidR="00132DDE" w:rsidRPr="007C6529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округа Первоуральск, раздел «Предпринимательство»: </w:t>
            </w:r>
            <w:r w:rsidRPr="007C6529">
              <w:rPr>
                <w:rFonts w:ascii="Liberation Serif" w:hAnsi="Liberation Serif" w:cs="Liberation Serif"/>
                <w:szCs w:val="22"/>
                <w:lang w:val="en-US"/>
              </w:rPr>
              <w:t>www</w:t>
            </w:r>
            <w:r w:rsidRPr="007C6529">
              <w:rPr>
                <w:rFonts w:ascii="Liberation Serif" w:hAnsi="Liberation Serif" w:cs="Liberation Serif"/>
                <w:szCs w:val="22"/>
              </w:rPr>
              <w:t>.</w:t>
            </w:r>
            <w:r w:rsidRPr="007C6529">
              <w:rPr>
                <w:rFonts w:ascii="Liberation Serif" w:hAnsi="Liberation Serif" w:cs="Liberation Serif"/>
                <w:szCs w:val="22"/>
                <w:lang w:val="en-US"/>
              </w:rPr>
              <w:t>prvadm</w:t>
            </w:r>
            <w:r w:rsidRPr="007C6529">
              <w:rPr>
                <w:rFonts w:ascii="Liberation Serif" w:hAnsi="Liberation Serif" w:cs="Liberation Serif"/>
                <w:szCs w:val="22"/>
              </w:rPr>
              <w:t>.</w:t>
            </w:r>
            <w:r w:rsidRPr="007C6529">
              <w:rPr>
                <w:rFonts w:ascii="Liberation Serif" w:hAnsi="Liberation Serif" w:cs="Liberation Serif"/>
                <w:szCs w:val="22"/>
                <w:lang w:val="en-US"/>
              </w:rPr>
              <w:t>ru</w:t>
            </w:r>
          </w:p>
        </w:tc>
        <w:tc>
          <w:tcPr>
            <w:tcW w:w="1700" w:type="dxa"/>
          </w:tcPr>
          <w:p w14:paraId="1291A709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  <w:tc>
          <w:tcPr>
            <w:tcW w:w="1701" w:type="dxa"/>
          </w:tcPr>
          <w:p w14:paraId="78C1B2A6" w14:textId="77777777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  <w:tc>
          <w:tcPr>
            <w:tcW w:w="1701" w:type="dxa"/>
          </w:tcPr>
          <w:p w14:paraId="39EF74DA" w14:textId="77777777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100%</w:t>
            </w:r>
          </w:p>
        </w:tc>
      </w:tr>
      <w:tr w:rsidR="00DD3EA8" w:rsidRPr="007C6529" w14:paraId="321EFE89" w14:textId="77777777" w:rsidTr="00DD3EA8">
        <w:tc>
          <w:tcPr>
            <w:tcW w:w="488" w:type="dxa"/>
          </w:tcPr>
          <w:p w14:paraId="0FB07C4A" w14:textId="7980B53B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  <w:highlight w:val="yellow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35.</w:t>
            </w:r>
          </w:p>
        </w:tc>
        <w:tc>
          <w:tcPr>
            <w:tcW w:w="3827" w:type="dxa"/>
          </w:tcPr>
          <w:p w14:paraId="009CC953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Реализация мероприятий по пропаганде и популяризации предпринимательской деятельности</w:t>
            </w:r>
          </w:p>
        </w:tc>
        <w:tc>
          <w:tcPr>
            <w:tcW w:w="1843" w:type="dxa"/>
          </w:tcPr>
          <w:p w14:paraId="19E42F99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Начальник отдела развития потребительского рынка, предпринимательства и туризма, Первоуральский фонд поддержки предпринимательства</w:t>
            </w:r>
          </w:p>
        </w:tc>
        <w:tc>
          <w:tcPr>
            <w:tcW w:w="3686" w:type="dxa"/>
          </w:tcPr>
          <w:p w14:paraId="6202CE22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Общее число участников мероприятий</w:t>
            </w:r>
          </w:p>
        </w:tc>
        <w:tc>
          <w:tcPr>
            <w:tcW w:w="1700" w:type="dxa"/>
          </w:tcPr>
          <w:p w14:paraId="20AAD39F" w14:textId="06D38C62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не менее 60</w:t>
            </w:r>
          </w:p>
        </w:tc>
        <w:tc>
          <w:tcPr>
            <w:tcW w:w="1701" w:type="dxa"/>
          </w:tcPr>
          <w:p w14:paraId="54852DB6" w14:textId="508B1ABC" w:rsidR="00DD3EA8" w:rsidRPr="007C6529" w:rsidRDefault="007C6529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165</w:t>
            </w:r>
          </w:p>
        </w:tc>
        <w:tc>
          <w:tcPr>
            <w:tcW w:w="1701" w:type="dxa"/>
          </w:tcPr>
          <w:p w14:paraId="14378CBE" w14:textId="03500A51" w:rsidR="00DD3EA8" w:rsidRPr="007C6529" w:rsidRDefault="007C6529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275</w:t>
            </w:r>
            <w:r w:rsidR="00DD3EA8" w:rsidRPr="007C6529">
              <w:rPr>
                <w:rFonts w:ascii="Liberation Serif" w:hAnsi="Liberation Serif" w:cs="Liberation Serif"/>
                <w:szCs w:val="22"/>
              </w:rPr>
              <w:t>%</w:t>
            </w:r>
          </w:p>
        </w:tc>
      </w:tr>
      <w:tr w:rsidR="00DD3EA8" w:rsidRPr="007C6529" w14:paraId="0EC20999" w14:textId="77777777" w:rsidTr="00DD3EA8">
        <w:tc>
          <w:tcPr>
            <w:tcW w:w="14946" w:type="dxa"/>
            <w:gridSpan w:val="7"/>
          </w:tcPr>
          <w:p w14:paraId="30A03FF3" w14:textId="77777777" w:rsidR="00DD3EA8" w:rsidRPr="007C6529" w:rsidRDefault="00DD3EA8" w:rsidP="00DD3EA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Задача 4: Совершенствование процессов управления объектами муниципальной собственности, обеспечение равных условий доступа к информации о муниципальном имуществе</w:t>
            </w:r>
          </w:p>
        </w:tc>
      </w:tr>
      <w:tr w:rsidR="00DD3EA8" w:rsidRPr="007C6529" w14:paraId="439B01F2" w14:textId="77777777" w:rsidTr="00DD3EA8">
        <w:tc>
          <w:tcPr>
            <w:tcW w:w="488" w:type="dxa"/>
          </w:tcPr>
          <w:p w14:paraId="44F6EE86" w14:textId="58C35F61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  <w:highlight w:val="yellow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36.</w:t>
            </w:r>
          </w:p>
        </w:tc>
        <w:tc>
          <w:tcPr>
            <w:tcW w:w="3827" w:type="dxa"/>
          </w:tcPr>
          <w:p w14:paraId="50297082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Проведение контрольных мероприятия по проверке целевого использования муниципального имущества</w:t>
            </w:r>
          </w:p>
        </w:tc>
        <w:tc>
          <w:tcPr>
            <w:tcW w:w="1843" w:type="dxa"/>
          </w:tcPr>
          <w:p w14:paraId="60CDFF4B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59C7D8CE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Размещение актуальной информации о возможностях использования муниципального имущества</w:t>
            </w:r>
          </w:p>
        </w:tc>
        <w:tc>
          <w:tcPr>
            <w:tcW w:w="1700" w:type="dxa"/>
          </w:tcPr>
          <w:p w14:paraId="62D53AA3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да</w:t>
            </w:r>
          </w:p>
        </w:tc>
        <w:tc>
          <w:tcPr>
            <w:tcW w:w="1701" w:type="dxa"/>
          </w:tcPr>
          <w:p w14:paraId="29377D52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да</w:t>
            </w:r>
          </w:p>
        </w:tc>
        <w:tc>
          <w:tcPr>
            <w:tcW w:w="1701" w:type="dxa"/>
          </w:tcPr>
          <w:p w14:paraId="50CF812A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да</w:t>
            </w:r>
          </w:p>
        </w:tc>
      </w:tr>
      <w:tr w:rsidR="00DD3EA8" w:rsidRPr="007C6529" w14:paraId="4D46426C" w14:textId="77777777" w:rsidTr="00DD3EA8">
        <w:tc>
          <w:tcPr>
            <w:tcW w:w="488" w:type="dxa"/>
          </w:tcPr>
          <w:p w14:paraId="2CA68B04" w14:textId="6087F9FB" w:rsidR="00DD3EA8" w:rsidRPr="007C6529" w:rsidRDefault="00DD3EA8" w:rsidP="00DD3EA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>37.</w:t>
            </w:r>
          </w:p>
        </w:tc>
        <w:tc>
          <w:tcPr>
            <w:tcW w:w="3827" w:type="dxa"/>
          </w:tcPr>
          <w:p w14:paraId="0C2FD3BA" w14:textId="7439C94B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 xml:space="preserve">Обеспечение опубликования и актуализации на официальном сайте </w:t>
            </w:r>
            <w:r w:rsidR="00132DDE" w:rsidRPr="007C6529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округа Первоуральск информации об объектах, находящихся в муниципальной собственности, включая сведения о наименованиях объектов, их </w:t>
            </w:r>
            <w:r w:rsidRPr="007C6529">
              <w:rPr>
                <w:rFonts w:ascii="Liberation Serif" w:hAnsi="Liberation Serif" w:cs="Liberation Serif"/>
                <w:szCs w:val="22"/>
              </w:rPr>
              <w:lastRenderedPageBreak/>
              <w:t>местонахождения, характеристиках и целевого назначения объектов, существующих ограничениях их использования и обременение правами третьих лиц (далее – объекты)</w:t>
            </w:r>
          </w:p>
        </w:tc>
        <w:tc>
          <w:tcPr>
            <w:tcW w:w="1843" w:type="dxa"/>
          </w:tcPr>
          <w:p w14:paraId="21DA2DAF" w14:textId="77777777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lastRenderedPageBreak/>
              <w:t>Председатель Комитета по управлению имуществом</w:t>
            </w:r>
          </w:p>
        </w:tc>
        <w:tc>
          <w:tcPr>
            <w:tcW w:w="3686" w:type="dxa"/>
          </w:tcPr>
          <w:p w14:paraId="4A17655F" w14:textId="6AE9A81D" w:rsidR="00DD3EA8" w:rsidRPr="007C6529" w:rsidRDefault="00DD3EA8" w:rsidP="00DD3EA8">
            <w:pPr>
              <w:pStyle w:val="ConsPlusNormal"/>
              <w:shd w:val="clear" w:color="auto" w:fill="FFFFFF" w:themeFill="background1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7C6529">
              <w:rPr>
                <w:rFonts w:ascii="Liberation Serif" w:hAnsi="Liberation Serif" w:cs="Liberation Serif"/>
                <w:szCs w:val="22"/>
              </w:rPr>
              <w:t xml:space="preserve">Размещение актуальной информации об объектах на официальном сайте </w:t>
            </w:r>
            <w:r w:rsidR="00132DDE" w:rsidRPr="007C6529">
              <w:rPr>
                <w:rFonts w:ascii="Liberation Serif" w:hAnsi="Liberation Serif" w:cs="Liberation Serif"/>
                <w:szCs w:val="22"/>
              </w:rPr>
              <w:t>муниципального</w:t>
            </w:r>
            <w:r w:rsidRPr="007C6529">
              <w:rPr>
                <w:rFonts w:ascii="Liberation Serif" w:hAnsi="Liberation Serif" w:cs="Liberation Serif"/>
                <w:szCs w:val="22"/>
              </w:rPr>
              <w:t xml:space="preserve"> округа, ежегодная актуализация, да / нет</w:t>
            </w:r>
          </w:p>
        </w:tc>
        <w:tc>
          <w:tcPr>
            <w:tcW w:w="1700" w:type="dxa"/>
          </w:tcPr>
          <w:p w14:paraId="7E98BC55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да</w:t>
            </w:r>
          </w:p>
        </w:tc>
        <w:tc>
          <w:tcPr>
            <w:tcW w:w="1701" w:type="dxa"/>
          </w:tcPr>
          <w:p w14:paraId="447E0C61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да</w:t>
            </w:r>
          </w:p>
        </w:tc>
        <w:tc>
          <w:tcPr>
            <w:tcW w:w="1701" w:type="dxa"/>
          </w:tcPr>
          <w:p w14:paraId="32ADB6B0" w14:textId="77777777" w:rsidR="00DD3EA8" w:rsidRPr="007C6529" w:rsidRDefault="00DD3EA8" w:rsidP="00DD3EA8">
            <w:pPr>
              <w:jc w:val="center"/>
              <w:rPr>
                <w:rFonts w:ascii="Liberation Serif" w:hAnsi="Liberation Serif" w:cs="Liberation Serif"/>
              </w:rPr>
            </w:pPr>
            <w:r w:rsidRPr="007C6529">
              <w:rPr>
                <w:rFonts w:ascii="Liberation Serif" w:hAnsi="Liberation Serif" w:cs="Liberation Serif"/>
              </w:rPr>
              <w:t>да</w:t>
            </w:r>
          </w:p>
        </w:tc>
      </w:tr>
    </w:tbl>
    <w:p w14:paraId="1B6F03D3" w14:textId="77777777" w:rsidR="00AE4DCC" w:rsidRPr="007C6529" w:rsidRDefault="00AE4DCC">
      <w:pPr>
        <w:pStyle w:val="ConsPlusNormal"/>
        <w:rPr>
          <w:rFonts w:ascii="Liberation Serif" w:hAnsi="Liberation Serif" w:cs="Liberation Serif"/>
          <w:szCs w:val="22"/>
        </w:rPr>
      </w:pPr>
    </w:p>
    <w:sectPr w:rsidR="00AE4DCC" w:rsidRPr="007C6529" w:rsidSect="00E75114">
      <w:headerReference w:type="default" r:id="rId9"/>
      <w:pgSz w:w="16838" w:h="11905" w:orient="landscape"/>
      <w:pgMar w:top="567" w:right="851" w:bottom="567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038DF" w14:textId="77777777" w:rsidR="005B38B1" w:rsidRDefault="005B38B1" w:rsidP="00E75114">
      <w:pPr>
        <w:spacing w:after="0" w:line="240" w:lineRule="auto"/>
      </w:pPr>
      <w:r>
        <w:separator/>
      </w:r>
    </w:p>
  </w:endnote>
  <w:endnote w:type="continuationSeparator" w:id="0">
    <w:p w14:paraId="64AC47F6" w14:textId="77777777" w:rsidR="005B38B1" w:rsidRDefault="005B38B1" w:rsidP="00E7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4FCDF" w14:textId="77777777" w:rsidR="005B38B1" w:rsidRDefault="005B38B1" w:rsidP="00E75114">
      <w:pPr>
        <w:spacing w:after="0" w:line="240" w:lineRule="auto"/>
      </w:pPr>
      <w:r>
        <w:separator/>
      </w:r>
    </w:p>
  </w:footnote>
  <w:footnote w:type="continuationSeparator" w:id="0">
    <w:p w14:paraId="4B18E459" w14:textId="77777777" w:rsidR="005B38B1" w:rsidRDefault="005B38B1" w:rsidP="00E75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362813"/>
      <w:docPartObj>
        <w:docPartGallery w:val="Page Numbers (Top of Page)"/>
        <w:docPartUnique/>
      </w:docPartObj>
    </w:sdtPr>
    <w:sdtContent>
      <w:p w14:paraId="0ECD19B6" w14:textId="77777777" w:rsidR="00DB6C13" w:rsidRDefault="00DB6C13">
        <w:pPr>
          <w:pStyle w:val="aa"/>
          <w:jc w:val="center"/>
        </w:pPr>
      </w:p>
      <w:p w14:paraId="6D6010B0" w14:textId="77777777" w:rsidR="00E75114" w:rsidRDefault="00E7511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C35">
          <w:rPr>
            <w:noProof/>
          </w:rPr>
          <w:t>6</w:t>
        </w:r>
        <w:r>
          <w:fldChar w:fldCharType="end"/>
        </w:r>
      </w:p>
    </w:sdtContent>
  </w:sdt>
  <w:p w14:paraId="196D2B46" w14:textId="77777777" w:rsidR="00E75114" w:rsidRDefault="00E7511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946DE"/>
    <w:multiLevelType w:val="hybridMultilevel"/>
    <w:tmpl w:val="04A0B528"/>
    <w:lvl w:ilvl="0" w:tplc="C5F276FC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4FD6"/>
    <w:multiLevelType w:val="hybridMultilevel"/>
    <w:tmpl w:val="16FE6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A0DF7"/>
    <w:multiLevelType w:val="hybridMultilevel"/>
    <w:tmpl w:val="249E0A9A"/>
    <w:lvl w:ilvl="0" w:tplc="12D26CB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14651"/>
    <w:multiLevelType w:val="hybridMultilevel"/>
    <w:tmpl w:val="A180129E"/>
    <w:lvl w:ilvl="0" w:tplc="611AC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EB68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0F6199"/>
    <w:multiLevelType w:val="hybridMultilevel"/>
    <w:tmpl w:val="062C2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B7140"/>
    <w:multiLevelType w:val="multilevel"/>
    <w:tmpl w:val="EF6CBB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CC"/>
    <w:rsid w:val="0000484B"/>
    <w:rsid w:val="0001491E"/>
    <w:rsid w:val="00020475"/>
    <w:rsid w:val="000204B7"/>
    <w:rsid w:val="0003246F"/>
    <w:rsid w:val="0003419A"/>
    <w:rsid w:val="000346CD"/>
    <w:rsid w:val="000375F5"/>
    <w:rsid w:val="00047FB8"/>
    <w:rsid w:val="00062595"/>
    <w:rsid w:val="00066384"/>
    <w:rsid w:val="0007193B"/>
    <w:rsid w:val="000754E6"/>
    <w:rsid w:val="00083AB2"/>
    <w:rsid w:val="00084E38"/>
    <w:rsid w:val="0009132A"/>
    <w:rsid w:val="0009246E"/>
    <w:rsid w:val="000937BF"/>
    <w:rsid w:val="000967B8"/>
    <w:rsid w:val="000A3395"/>
    <w:rsid w:val="000A3B18"/>
    <w:rsid w:val="000A6B1E"/>
    <w:rsid w:val="000C25FC"/>
    <w:rsid w:val="000E19E5"/>
    <w:rsid w:val="000E542A"/>
    <w:rsid w:val="000F1795"/>
    <w:rsid w:val="000F33EC"/>
    <w:rsid w:val="000F7112"/>
    <w:rsid w:val="0012798E"/>
    <w:rsid w:val="00132DDE"/>
    <w:rsid w:val="00136D89"/>
    <w:rsid w:val="00140154"/>
    <w:rsid w:val="00143DA9"/>
    <w:rsid w:val="00150911"/>
    <w:rsid w:val="00153CA2"/>
    <w:rsid w:val="00157C0E"/>
    <w:rsid w:val="0016275A"/>
    <w:rsid w:val="00164259"/>
    <w:rsid w:val="0017565D"/>
    <w:rsid w:val="00177765"/>
    <w:rsid w:val="0018526A"/>
    <w:rsid w:val="00187E8D"/>
    <w:rsid w:val="0019534B"/>
    <w:rsid w:val="001971AC"/>
    <w:rsid w:val="001A4C2E"/>
    <w:rsid w:val="001B3289"/>
    <w:rsid w:val="001C11A9"/>
    <w:rsid w:val="001D67F1"/>
    <w:rsid w:val="001E4246"/>
    <w:rsid w:val="001F143A"/>
    <w:rsid w:val="001F2056"/>
    <w:rsid w:val="001F52D7"/>
    <w:rsid w:val="002027EF"/>
    <w:rsid w:val="002221D1"/>
    <w:rsid w:val="0022249D"/>
    <w:rsid w:val="00222E78"/>
    <w:rsid w:val="00230A5F"/>
    <w:rsid w:val="00235B31"/>
    <w:rsid w:val="00264A5B"/>
    <w:rsid w:val="00265545"/>
    <w:rsid w:val="0027536A"/>
    <w:rsid w:val="00277176"/>
    <w:rsid w:val="002929C0"/>
    <w:rsid w:val="0029343F"/>
    <w:rsid w:val="00296460"/>
    <w:rsid w:val="002A4807"/>
    <w:rsid w:val="002A580B"/>
    <w:rsid w:val="002D5E01"/>
    <w:rsid w:val="002D65D1"/>
    <w:rsid w:val="002F34CA"/>
    <w:rsid w:val="002F5384"/>
    <w:rsid w:val="002F6DB7"/>
    <w:rsid w:val="00304901"/>
    <w:rsid w:val="00315532"/>
    <w:rsid w:val="00315FEF"/>
    <w:rsid w:val="00327098"/>
    <w:rsid w:val="0033081F"/>
    <w:rsid w:val="00335AEA"/>
    <w:rsid w:val="0033600F"/>
    <w:rsid w:val="0033648D"/>
    <w:rsid w:val="0033762B"/>
    <w:rsid w:val="0035787E"/>
    <w:rsid w:val="00366D41"/>
    <w:rsid w:val="00367649"/>
    <w:rsid w:val="00370EE3"/>
    <w:rsid w:val="003822EA"/>
    <w:rsid w:val="00384C7C"/>
    <w:rsid w:val="00392898"/>
    <w:rsid w:val="00393D2B"/>
    <w:rsid w:val="00395632"/>
    <w:rsid w:val="003A0E76"/>
    <w:rsid w:val="003C0A5D"/>
    <w:rsid w:val="003C1743"/>
    <w:rsid w:val="003C5018"/>
    <w:rsid w:val="003D707E"/>
    <w:rsid w:val="003E3A95"/>
    <w:rsid w:val="003F3CA8"/>
    <w:rsid w:val="003F3EAC"/>
    <w:rsid w:val="003F520D"/>
    <w:rsid w:val="00403657"/>
    <w:rsid w:val="00405273"/>
    <w:rsid w:val="00405CA1"/>
    <w:rsid w:val="004171FD"/>
    <w:rsid w:val="004208B6"/>
    <w:rsid w:val="00423F26"/>
    <w:rsid w:val="00430936"/>
    <w:rsid w:val="00432A19"/>
    <w:rsid w:val="0043403E"/>
    <w:rsid w:val="0043620D"/>
    <w:rsid w:val="00451C51"/>
    <w:rsid w:val="0045405F"/>
    <w:rsid w:val="00455C75"/>
    <w:rsid w:val="00463318"/>
    <w:rsid w:val="00475E13"/>
    <w:rsid w:val="00482F2B"/>
    <w:rsid w:val="004A427E"/>
    <w:rsid w:val="004B2D6C"/>
    <w:rsid w:val="004B4443"/>
    <w:rsid w:val="004C15DF"/>
    <w:rsid w:val="004F37AF"/>
    <w:rsid w:val="005150E0"/>
    <w:rsid w:val="00517585"/>
    <w:rsid w:val="00520B57"/>
    <w:rsid w:val="0052103B"/>
    <w:rsid w:val="005275A6"/>
    <w:rsid w:val="00535A4C"/>
    <w:rsid w:val="00536BF8"/>
    <w:rsid w:val="00544ADB"/>
    <w:rsid w:val="00551E3A"/>
    <w:rsid w:val="00556616"/>
    <w:rsid w:val="00560398"/>
    <w:rsid w:val="005613D2"/>
    <w:rsid w:val="00593B72"/>
    <w:rsid w:val="005B38B1"/>
    <w:rsid w:val="005C0F4C"/>
    <w:rsid w:val="005C2C7E"/>
    <w:rsid w:val="005D270E"/>
    <w:rsid w:val="005F1885"/>
    <w:rsid w:val="005F2DDA"/>
    <w:rsid w:val="005F5C0D"/>
    <w:rsid w:val="005F6D29"/>
    <w:rsid w:val="00611C04"/>
    <w:rsid w:val="00612483"/>
    <w:rsid w:val="006124EA"/>
    <w:rsid w:val="00613535"/>
    <w:rsid w:val="00617DB9"/>
    <w:rsid w:val="00617E2B"/>
    <w:rsid w:val="00621E40"/>
    <w:rsid w:val="00623686"/>
    <w:rsid w:val="00624189"/>
    <w:rsid w:val="00645186"/>
    <w:rsid w:val="00647443"/>
    <w:rsid w:val="0066273D"/>
    <w:rsid w:val="00664E7D"/>
    <w:rsid w:val="006A0C60"/>
    <w:rsid w:val="006A43BB"/>
    <w:rsid w:val="006A5DFF"/>
    <w:rsid w:val="006A661D"/>
    <w:rsid w:val="006B0AF6"/>
    <w:rsid w:val="006B1467"/>
    <w:rsid w:val="006C163C"/>
    <w:rsid w:val="006C1C2A"/>
    <w:rsid w:val="006C3E75"/>
    <w:rsid w:val="006D3403"/>
    <w:rsid w:val="006D3C39"/>
    <w:rsid w:val="006D62B0"/>
    <w:rsid w:val="006E0C4F"/>
    <w:rsid w:val="006E2042"/>
    <w:rsid w:val="006E4855"/>
    <w:rsid w:val="006E5D40"/>
    <w:rsid w:val="006F673C"/>
    <w:rsid w:val="006F69C9"/>
    <w:rsid w:val="00706402"/>
    <w:rsid w:val="00724649"/>
    <w:rsid w:val="007428B3"/>
    <w:rsid w:val="00742BA7"/>
    <w:rsid w:val="00747F57"/>
    <w:rsid w:val="00756532"/>
    <w:rsid w:val="007616C5"/>
    <w:rsid w:val="00765E23"/>
    <w:rsid w:val="00782891"/>
    <w:rsid w:val="007901B0"/>
    <w:rsid w:val="007A0D17"/>
    <w:rsid w:val="007C04BD"/>
    <w:rsid w:val="007C6529"/>
    <w:rsid w:val="007C7B68"/>
    <w:rsid w:val="007D6DA8"/>
    <w:rsid w:val="007D7CCB"/>
    <w:rsid w:val="007E1C1F"/>
    <w:rsid w:val="007E6541"/>
    <w:rsid w:val="007F5B7B"/>
    <w:rsid w:val="008051AF"/>
    <w:rsid w:val="00810CF7"/>
    <w:rsid w:val="00812CB5"/>
    <w:rsid w:val="0081575C"/>
    <w:rsid w:val="00816B0F"/>
    <w:rsid w:val="00821AD4"/>
    <w:rsid w:val="00843220"/>
    <w:rsid w:val="00844993"/>
    <w:rsid w:val="0085331F"/>
    <w:rsid w:val="00854764"/>
    <w:rsid w:val="00860634"/>
    <w:rsid w:val="00863393"/>
    <w:rsid w:val="008639B6"/>
    <w:rsid w:val="008757E0"/>
    <w:rsid w:val="008923DA"/>
    <w:rsid w:val="00895B1A"/>
    <w:rsid w:val="008A0079"/>
    <w:rsid w:val="008A42A3"/>
    <w:rsid w:val="008C0877"/>
    <w:rsid w:val="008C1C2C"/>
    <w:rsid w:val="008D22BC"/>
    <w:rsid w:val="008D6AF7"/>
    <w:rsid w:val="008E2D14"/>
    <w:rsid w:val="008F0D01"/>
    <w:rsid w:val="008F4134"/>
    <w:rsid w:val="008F4950"/>
    <w:rsid w:val="008F6BFD"/>
    <w:rsid w:val="00903B36"/>
    <w:rsid w:val="00905DCB"/>
    <w:rsid w:val="009060B1"/>
    <w:rsid w:val="00906E5E"/>
    <w:rsid w:val="00911F43"/>
    <w:rsid w:val="009204E8"/>
    <w:rsid w:val="0094259C"/>
    <w:rsid w:val="009479A4"/>
    <w:rsid w:val="00950798"/>
    <w:rsid w:val="009507C1"/>
    <w:rsid w:val="00955FA1"/>
    <w:rsid w:val="00956665"/>
    <w:rsid w:val="00977928"/>
    <w:rsid w:val="009805C4"/>
    <w:rsid w:val="00982B23"/>
    <w:rsid w:val="009874CA"/>
    <w:rsid w:val="00997B80"/>
    <w:rsid w:val="009A518B"/>
    <w:rsid w:val="009B2A10"/>
    <w:rsid w:val="009B2A6B"/>
    <w:rsid w:val="009B6D4F"/>
    <w:rsid w:val="00A0520A"/>
    <w:rsid w:val="00A20A81"/>
    <w:rsid w:val="00A20E88"/>
    <w:rsid w:val="00A2720B"/>
    <w:rsid w:val="00A30CA9"/>
    <w:rsid w:val="00A428A6"/>
    <w:rsid w:val="00A468A8"/>
    <w:rsid w:val="00A535F7"/>
    <w:rsid w:val="00A62433"/>
    <w:rsid w:val="00A646CA"/>
    <w:rsid w:val="00A714D2"/>
    <w:rsid w:val="00A75E3E"/>
    <w:rsid w:val="00A80DC8"/>
    <w:rsid w:val="00A81B66"/>
    <w:rsid w:val="00A904C3"/>
    <w:rsid w:val="00A92D90"/>
    <w:rsid w:val="00AA161E"/>
    <w:rsid w:val="00AB1FEE"/>
    <w:rsid w:val="00AD3C89"/>
    <w:rsid w:val="00AD6331"/>
    <w:rsid w:val="00AE158F"/>
    <w:rsid w:val="00AE4DCC"/>
    <w:rsid w:val="00AF2036"/>
    <w:rsid w:val="00AF56E6"/>
    <w:rsid w:val="00AF5FBF"/>
    <w:rsid w:val="00B01248"/>
    <w:rsid w:val="00B11A5E"/>
    <w:rsid w:val="00B146F9"/>
    <w:rsid w:val="00B163E5"/>
    <w:rsid w:val="00B24655"/>
    <w:rsid w:val="00B25923"/>
    <w:rsid w:val="00B26B09"/>
    <w:rsid w:val="00B31D26"/>
    <w:rsid w:val="00B441A1"/>
    <w:rsid w:val="00B51AE3"/>
    <w:rsid w:val="00B521D1"/>
    <w:rsid w:val="00B60AF2"/>
    <w:rsid w:val="00B618FE"/>
    <w:rsid w:val="00B64754"/>
    <w:rsid w:val="00B92CCD"/>
    <w:rsid w:val="00BC21E8"/>
    <w:rsid w:val="00BE27B6"/>
    <w:rsid w:val="00BE3273"/>
    <w:rsid w:val="00BE607B"/>
    <w:rsid w:val="00BF5355"/>
    <w:rsid w:val="00C03BB3"/>
    <w:rsid w:val="00C05A43"/>
    <w:rsid w:val="00C20BCA"/>
    <w:rsid w:val="00C31E1E"/>
    <w:rsid w:val="00C34AE9"/>
    <w:rsid w:val="00C44C35"/>
    <w:rsid w:val="00C53612"/>
    <w:rsid w:val="00C568B8"/>
    <w:rsid w:val="00C649DA"/>
    <w:rsid w:val="00C671F8"/>
    <w:rsid w:val="00C706E0"/>
    <w:rsid w:val="00C77379"/>
    <w:rsid w:val="00C843DF"/>
    <w:rsid w:val="00CA36D6"/>
    <w:rsid w:val="00CB08B8"/>
    <w:rsid w:val="00CB15AE"/>
    <w:rsid w:val="00CB285D"/>
    <w:rsid w:val="00CC1564"/>
    <w:rsid w:val="00CC21E6"/>
    <w:rsid w:val="00CC51FE"/>
    <w:rsid w:val="00CD38D9"/>
    <w:rsid w:val="00CE0B87"/>
    <w:rsid w:val="00CE535B"/>
    <w:rsid w:val="00CE720A"/>
    <w:rsid w:val="00CF14D5"/>
    <w:rsid w:val="00D01D0B"/>
    <w:rsid w:val="00D153D9"/>
    <w:rsid w:val="00D206FF"/>
    <w:rsid w:val="00D26B26"/>
    <w:rsid w:val="00D301D5"/>
    <w:rsid w:val="00D51CCA"/>
    <w:rsid w:val="00D652BF"/>
    <w:rsid w:val="00D66BED"/>
    <w:rsid w:val="00D72EFA"/>
    <w:rsid w:val="00D739DB"/>
    <w:rsid w:val="00D74338"/>
    <w:rsid w:val="00D75F60"/>
    <w:rsid w:val="00D76A46"/>
    <w:rsid w:val="00D7794B"/>
    <w:rsid w:val="00DA48D7"/>
    <w:rsid w:val="00DA5F61"/>
    <w:rsid w:val="00DB4CC6"/>
    <w:rsid w:val="00DB6C13"/>
    <w:rsid w:val="00DD1590"/>
    <w:rsid w:val="00DD3EA8"/>
    <w:rsid w:val="00DD6485"/>
    <w:rsid w:val="00DD68B9"/>
    <w:rsid w:val="00DF6951"/>
    <w:rsid w:val="00E358A9"/>
    <w:rsid w:val="00E36851"/>
    <w:rsid w:val="00E40E3E"/>
    <w:rsid w:val="00E500F6"/>
    <w:rsid w:val="00E53897"/>
    <w:rsid w:val="00E5445C"/>
    <w:rsid w:val="00E55443"/>
    <w:rsid w:val="00E72232"/>
    <w:rsid w:val="00E7399B"/>
    <w:rsid w:val="00E74388"/>
    <w:rsid w:val="00E75114"/>
    <w:rsid w:val="00E75209"/>
    <w:rsid w:val="00E8428E"/>
    <w:rsid w:val="00EC23C1"/>
    <w:rsid w:val="00EC7886"/>
    <w:rsid w:val="00ED068F"/>
    <w:rsid w:val="00ED6A85"/>
    <w:rsid w:val="00EE6C08"/>
    <w:rsid w:val="00F044E4"/>
    <w:rsid w:val="00F053BB"/>
    <w:rsid w:val="00F41A83"/>
    <w:rsid w:val="00F60906"/>
    <w:rsid w:val="00F663A5"/>
    <w:rsid w:val="00F676F2"/>
    <w:rsid w:val="00F82B90"/>
    <w:rsid w:val="00F9349A"/>
    <w:rsid w:val="00FA1ABD"/>
    <w:rsid w:val="00FB2CD1"/>
    <w:rsid w:val="00FC1B0F"/>
    <w:rsid w:val="00FC33EE"/>
    <w:rsid w:val="00FD2057"/>
    <w:rsid w:val="00FD24DC"/>
    <w:rsid w:val="00FD6ADC"/>
    <w:rsid w:val="00FE3314"/>
    <w:rsid w:val="00FE4B7A"/>
    <w:rsid w:val="00FF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90983"/>
  <w15:docId w15:val="{04E87623-7257-406C-A53A-4E5AEEAD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4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4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4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DCC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911F43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4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911F43"/>
    <w:rPr>
      <w:rFonts w:ascii="Times New Roman" w:eastAsia="Times New Roman" w:hAnsi="Times New Roman" w:cs="Times New Roman"/>
      <w:b/>
      <w:spacing w:val="80"/>
      <w:sz w:val="44"/>
      <w:szCs w:val="20"/>
      <w:lang w:eastAsia="ru-RU"/>
    </w:rPr>
  </w:style>
  <w:style w:type="character" w:customStyle="1" w:styleId="a7">
    <w:name w:val="Основной текст_"/>
    <w:basedOn w:val="a0"/>
    <w:link w:val="1"/>
    <w:rsid w:val="008051AF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8051AF"/>
    <w:rPr>
      <w:rFonts w:ascii="Times New Roman" w:eastAsia="Times New Roman" w:hAnsi="Times New Roman" w:cs="Times New Roman"/>
      <w:b/>
      <w:bCs/>
      <w:i/>
      <w:iCs/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8051AF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customStyle="1" w:styleId="120">
    <w:name w:val="Заголовок №1 (2)"/>
    <w:basedOn w:val="a"/>
    <w:link w:val="12"/>
    <w:rsid w:val="008051AF"/>
    <w:pPr>
      <w:widowControl w:val="0"/>
      <w:shd w:val="clear" w:color="auto" w:fill="FFFFFF"/>
      <w:spacing w:before="300" w:after="0" w:line="317" w:lineRule="exact"/>
      <w:ind w:firstLine="700"/>
      <w:jc w:val="both"/>
      <w:outlineLvl w:val="0"/>
    </w:pPr>
    <w:rPr>
      <w:rFonts w:ascii="Times New Roman" w:eastAsia="Times New Roman" w:hAnsi="Times New Roman" w:cs="Times New Roman"/>
      <w:b/>
      <w:bCs/>
      <w:i/>
      <w:iCs/>
      <w:spacing w:val="-1"/>
      <w:sz w:val="26"/>
      <w:szCs w:val="26"/>
    </w:rPr>
  </w:style>
  <w:style w:type="paragraph" w:styleId="a8">
    <w:name w:val="List Paragraph"/>
    <w:basedOn w:val="a"/>
    <w:link w:val="a9"/>
    <w:uiPriority w:val="34"/>
    <w:qFormat/>
    <w:rsid w:val="00FD2057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FD2057"/>
  </w:style>
  <w:style w:type="paragraph" w:customStyle="1" w:styleId="acenter">
    <w:name w:val="acenter"/>
    <w:basedOn w:val="a"/>
    <w:uiPriority w:val="99"/>
    <w:rsid w:val="0045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75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5114"/>
  </w:style>
  <w:style w:type="paragraph" w:styleId="ac">
    <w:name w:val="footer"/>
    <w:basedOn w:val="a"/>
    <w:link w:val="ad"/>
    <w:uiPriority w:val="99"/>
    <w:unhideWhenUsed/>
    <w:rsid w:val="00E75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5114"/>
  </w:style>
  <w:style w:type="character" w:styleId="ae">
    <w:name w:val="Hyperlink"/>
    <w:basedOn w:val="a0"/>
    <w:uiPriority w:val="99"/>
    <w:unhideWhenUsed/>
    <w:rsid w:val="00B146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pr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EF2BC-69E8-409C-9762-42E4E8997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11</Pages>
  <Words>2917</Words>
  <Characters>16633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Цыганенко Дарья Сергеевна</cp:lastModifiedBy>
  <cp:revision>4</cp:revision>
  <cp:lastPrinted>2025-12-23T06:20:00Z</cp:lastPrinted>
  <dcterms:created xsi:type="dcterms:W3CDTF">2024-12-27T11:33:00Z</dcterms:created>
  <dcterms:modified xsi:type="dcterms:W3CDTF">2025-12-23T08:13:00Z</dcterms:modified>
</cp:coreProperties>
</file>