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604" w:rsidRPr="00925604" w:rsidRDefault="00925604" w:rsidP="00925604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56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0852D4B" wp14:editId="3F4112C5">
            <wp:extent cx="704850" cy="7239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04" w:rsidRPr="00925604" w:rsidRDefault="00925604" w:rsidP="00925604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925604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925604" w:rsidRPr="00925604" w:rsidRDefault="00925604" w:rsidP="00925604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925604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925604" w:rsidRPr="00925604" w:rsidRDefault="00925604" w:rsidP="00925604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925604" w:rsidRPr="00925604" w:rsidRDefault="00925604" w:rsidP="00925604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925604" w:rsidRPr="00925604" w:rsidRDefault="00925604" w:rsidP="00925604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925604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EA60D" wp14:editId="3D3490B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660D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925604" w:rsidRPr="00925604" w:rsidTr="0092560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604" w:rsidRPr="00925604" w:rsidRDefault="00925604" w:rsidP="00925604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29.06.2026</w:t>
            </w:r>
          </w:p>
        </w:tc>
        <w:tc>
          <w:tcPr>
            <w:tcW w:w="3322" w:type="dxa"/>
            <w:vAlign w:val="bottom"/>
            <w:hideMark/>
          </w:tcPr>
          <w:p w:rsidR="00925604" w:rsidRPr="00925604" w:rsidRDefault="00925604" w:rsidP="00925604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256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604" w:rsidRPr="00925604" w:rsidRDefault="00925604" w:rsidP="00925604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1676</w:t>
            </w:r>
          </w:p>
        </w:tc>
      </w:tr>
    </w:tbl>
    <w:p w:rsidR="00925604" w:rsidRPr="00925604" w:rsidRDefault="00925604" w:rsidP="00925604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25604" w:rsidRPr="00925604" w:rsidRDefault="00925604" w:rsidP="00925604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56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7B77C1" w:rsidRDefault="007B77C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7B77C1">
        <w:trPr>
          <w:trHeight w:val="553"/>
        </w:trPr>
        <w:tc>
          <w:tcPr>
            <w:tcW w:w="4283" w:type="dxa"/>
            <w:noWrap/>
          </w:tcPr>
          <w:p w:rsidR="007B77C1" w:rsidRDefault="00AB722E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7B77C1" w:rsidRDefault="007B77C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77C1" w:rsidRDefault="007B77C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77C1" w:rsidRDefault="007B77C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77C1" w:rsidRDefault="007B77C1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7B77C1" w:rsidRPr="00925604">
        <w:tc>
          <w:tcPr>
            <w:tcW w:w="9495" w:type="dxa"/>
            <w:noWrap/>
          </w:tcPr>
          <w:p w:rsidR="007B77C1" w:rsidRPr="00AB722E" w:rsidRDefault="00AB722E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39.46, 39.50 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2001 года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AB722E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Федеральным законом от 06 октября 2003 года № 131-ФЗ «Об общих принципах организации местного самоуправлении в Российской Федерации»,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рассмотрев ходатайство</w:t>
            </w:r>
            <w:r w:rsidRPr="00AB722E"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публичного акционерного общества «МегаФон» </w:t>
            </w:r>
            <w:r w:rsidRPr="00AB722E"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(ИНН/КПП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7812014560</w:t>
            </w:r>
            <w:r w:rsidRPr="00AB722E"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770701001</w:t>
            </w:r>
            <w:r w:rsidRPr="00AB722E"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        </w:t>
            </w:r>
            <w:r w:rsidRPr="00AB722E"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ОГРН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1027809169585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 Москва, переулок Оружейный, дом 41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),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соглашение от 06 июня 2024 года «О развитии цифровых технологий и сервисов в населённых пунктах региона», п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лан развития волоконно-оптических линий связи Уральский филиал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публичного акционерного общества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«МегаФон» (Программа - М: УФ. Развитие бизнеса - ТС. 2026; Участок ВОЛС: УФ. Развитие бизнеса - ТС. 2026;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ID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1216746)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плановый материал, 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7B77C1" w:rsidRPr="00AB722E" w:rsidRDefault="007B77C1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7B77C1" w:rsidRPr="00AB722E" w:rsidRDefault="007B77C1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7B77C1" w:rsidRDefault="00AB722E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9"/>
        <w:gridCol w:w="4276"/>
      </w:tblGrid>
      <w:tr w:rsidR="007B77C1" w:rsidRPr="00925604">
        <w:tc>
          <w:tcPr>
            <w:tcW w:w="9495" w:type="dxa"/>
            <w:gridSpan w:val="2"/>
            <w:noWrap/>
          </w:tcPr>
          <w:p w:rsidR="007B77C1" w:rsidRPr="00925604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интересах публичного акционерного общества            «МегаФон» публичный сервитут общей площадью 20736 кв. метров, сроком на 49 лет,     в целях размещения линий и сооружений связи, необходимых для оказания услуг связи: «Строительство зонового ВОЛС от БС 66-75 Северка до М25 (возле Ж/Д станции)»          в отношении:</w:t>
            </w:r>
          </w:p>
          <w:p w:rsidR="007B77C1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92560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земель, находящихся в государственной собственности, расположенных в кадастровом квартале 66:58:2201001, площадью 540 кв. метров;</w:t>
            </w:r>
          </w:p>
          <w:p w:rsidR="007B77C1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земель, находящихся в государственной собственности, расположенных в кадастровом квартале 66:58:2902001, площадью 7510 кв. метров;</w:t>
            </w:r>
          </w:p>
          <w:p w:rsidR="007B77C1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земель, находящихся в государственной собственности, расположенных в кадастровом квартале 66:58:2301004, площадью 95 кв. метров;</w:t>
            </w:r>
          </w:p>
          <w:p w:rsidR="007B77C1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земель, находящихся в государственной собственности, расположенных в кадастровом квартале 66:58:2301005, площадью 236 кв. метров;</w:t>
            </w:r>
          </w:p>
          <w:p w:rsidR="007B77C1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66:58:2902060:20 (обособленный участок, входящий в состав единого землепользования с кадастровым номером 66:58:0000000:119), площадью 10821 кв. метр, расположенного по адресу: Российская Федерация, Свердловская область, муниципальный округ Первоуральск, город Первоуральск, Верх-Исетское лесничество Решетское участковое лесничество Решетский участок в кварталах 37 (выделы 14-17), 38 (выделы 36, 37),                 Чусовское участковое лесничество Широкореченский участок в кварталах 10 (выдел 29), 11 (выделы 47-59, часть выдела 60);</w:t>
            </w:r>
          </w:p>
          <w:p w:rsidR="007B77C1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92560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66:58:0000000:123, площадью 1476 кв. метров, с местоположением: Свердловская область,                       город Первоуральск, Билимбаевское лесничество Северское участковое лесничество Северский участок в кварталах 49 (части выделов 40, 41, 46, 49, 50), 50 (части выделов 44, 49-52);</w:t>
            </w:r>
          </w:p>
          <w:p w:rsidR="007B77C1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92560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66:58:2201001:216, площадью 19 кв. метров, с местоположением: Свердловская область,                           город Первоуральск, поселок при станции Хрустальная железнодорожная;</w:t>
            </w:r>
          </w:p>
          <w:p w:rsidR="007B77C1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92560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66:58:0000000:12496, площадью 39 кв. метров, с местоположением: Свердловская область,                           город Первоуральск, деревня Старые Решеты, улица Пушкина.</w:t>
            </w:r>
          </w:p>
          <w:p w:rsidR="007B77C1" w:rsidRPr="00AB722E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92560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:rsidR="007B77C1" w:rsidRPr="00AB722E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течении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- 3 месяца.</w:t>
            </w:r>
          </w:p>
          <w:p w:rsidR="007B77C1" w:rsidRPr="00AB722E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Постановлением Правительства Российской Федерации 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09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июня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1995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года №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578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«Об утверждении Правил охраны линий и сооружений связи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Российской Федерации»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7B77C1" w:rsidRPr="00AB722E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следующим расчетам (Приложения №№ 2, 3, 4, 5, 6).</w:t>
            </w:r>
          </w:p>
          <w:p w:rsidR="007B77C1" w:rsidRDefault="00AB722E">
            <w:pPr>
              <w:pStyle w:val="a7"/>
              <w:adjustRightInd w:val="0"/>
              <w:snapToGrid w:val="0"/>
              <w:ind w:left="0" w:right="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7.</w:t>
            </w:r>
          </w:p>
          <w:p w:rsidR="007B77C1" w:rsidRPr="00AB722E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 акционерное общество «МегаФон» привести земли и земельные участки в состояние, пригодное для использования в соответствии с разрешенным использованием, в срок не позднее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7B77C1" w:rsidRPr="00AB722E" w:rsidRDefault="00AB722E">
            <w:pPr>
              <w:pStyle w:val="a7"/>
              <w:adjustRightInd w:val="0"/>
              <w:snapToGrid w:val="0"/>
              <w:ind w:left="0" w:right="6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8.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7B77C1" w:rsidRDefault="00AB722E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9.</w:t>
            </w:r>
            <w:r w:rsidRPr="00AB722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7B77C1">
        <w:trPr>
          <w:trHeight w:val="1372"/>
        </w:trPr>
        <w:tc>
          <w:tcPr>
            <w:tcW w:w="5219" w:type="dxa"/>
            <w:noWrap/>
          </w:tcPr>
          <w:p w:rsidR="007B77C1" w:rsidRPr="00AB722E" w:rsidRDefault="007B77C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Pr="00AB722E" w:rsidRDefault="007B77C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Pr="00AB722E" w:rsidRDefault="007B77C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Pr="00AB722E" w:rsidRDefault="007B77C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Pr="00AB722E" w:rsidRDefault="00AB722E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AB722E">
              <w:rPr>
                <w:rFonts w:ascii="Liberation Serif" w:eastAsia="SimSun" w:hAnsi="Liberation Serif" w:cs="Liberation Serif"/>
                <w:sz w:val="24"/>
                <w:szCs w:val="24"/>
                <w:lang w:val="ru-RU"/>
              </w:rPr>
              <w:t>И.о. Главы муниципального округа Первоуральск,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AB722E">
              <w:rPr>
                <w:rFonts w:ascii="Liberation Serif" w:eastAsia="SimSun" w:hAnsi="Liberation Serif" w:cs="Liberation Serif"/>
                <w:sz w:val="24"/>
                <w:szCs w:val="24"/>
                <w:lang w:val="ru-RU"/>
              </w:rPr>
              <w:t>заместитель Главы по жилищно-</w:t>
            </w:r>
            <w:r w:rsidRPr="00AB722E">
              <w:rPr>
                <w:rFonts w:ascii="Liberation Serif" w:eastAsia="SimSun" w:hAnsi="Liberation Serif" w:cs="Liberation Serif"/>
                <w:spacing w:val="-6"/>
                <w:sz w:val="24"/>
                <w:szCs w:val="24"/>
                <w:lang w:val="ru-RU"/>
              </w:rPr>
              <w:t>коммунальному</w:t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AB722E">
              <w:rPr>
                <w:rFonts w:ascii="Liberation Serif" w:eastAsia="SimSun" w:hAnsi="Liberation Serif" w:cs="Liberation Serif"/>
                <w:spacing w:val="-6"/>
                <w:sz w:val="24"/>
                <w:szCs w:val="24"/>
                <w:lang w:val="ru-RU"/>
              </w:rPr>
              <w:t>хозяйству,</w:t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AB722E">
              <w:rPr>
                <w:rFonts w:ascii="Liberation Serif" w:eastAsia="SimSun" w:hAnsi="Liberation Serif" w:cs="Liberation Serif"/>
                <w:spacing w:val="-6"/>
                <w:sz w:val="24"/>
                <w:szCs w:val="24"/>
                <w:lang w:val="ru-RU"/>
              </w:rPr>
              <w:t>городскому хозяйству и экологии</w:t>
            </w:r>
          </w:p>
        </w:tc>
        <w:tc>
          <w:tcPr>
            <w:tcW w:w="4276" w:type="dxa"/>
            <w:noWrap/>
          </w:tcPr>
          <w:p w:rsidR="007B77C1" w:rsidRPr="00AB722E" w:rsidRDefault="007B77C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Pr="00AB722E" w:rsidRDefault="007B77C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Pr="00AB722E" w:rsidRDefault="007B77C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Pr="00AB722E" w:rsidRDefault="007B77C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Pr="00AB722E" w:rsidRDefault="007B77C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Pr="00AB722E" w:rsidRDefault="007B77C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Pr="00AB722E" w:rsidRDefault="007B77C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B77C1" w:rsidRDefault="00AB722E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Д.Н.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Поляков</w:t>
            </w:r>
          </w:p>
        </w:tc>
      </w:tr>
    </w:tbl>
    <w:p w:rsidR="007B77C1" w:rsidRDefault="00AB722E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bookmarkStart w:id="0" w:name="_GoBack"/>
      <w:bookmarkEnd w:id="0"/>
    </w:p>
    <w:sectPr w:rsidR="007B77C1" w:rsidSect="00925604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993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A3B" w:rsidRDefault="00AB722E">
      <w:r>
        <w:separator/>
      </w:r>
    </w:p>
  </w:endnote>
  <w:endnote w:type="continuationSeparator" w:id="0">
    <w:p w:rsidR="00595A3B" w:rsidRDefault="00AB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7C1" w:rsidRDefault="00AB722E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7B77C1" w:rsidRDefault="007B77C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A3B" w:rsidRDefault="00AB722E">
      <w:r>
        <w:separator/>
      </w:r>
    </w:p>
  </w:footnote>
  <w:footnote w:type="continuationSeparator" w:id="0">
    <w:p w:rsidR="00595A3B" w:rsidRDefault="00AB7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7C1" w:rsidRDefault="00AB722E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7B77C1" w:rsidRDefault="007B77C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7C1" w:rsidRDefault="00AB722E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7B77C1" w:rsidRDefault="00AB722E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25604"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7B77C1" w:rsidRDefault="00AB722E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925604"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7C1" w:rsidRDefault="00AB722E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0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7B77C1" w:rsidRDefault="00AB722E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925604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0;margin-top:0;width:0;height:24pt;flip:x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" filled="f" stroked="f">
              <v:textbox inset="0,0,0,0">
                <w:txbxContent>
                  <w:p w:rsidR="007B77C1" w:rsidRDefault="00AB722E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925604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9FF75E"/>
    <w:rsid w:val="F59FF75E"/>
    <w:rsid w:val="33FAD462"/>
    <w:rsid w:val="3CF25959"/>
    <w:rsid w:val="48FEA4E5"/>
    <w:rsid w:val="4CBE4637"/>
    <w:rsid w:val="4EFE2A86"/>
    <w:rsid w:val="55FF58EF"/>
    <w:rsid w:val="5FF702C6"/>
    <w:rsid w:val="6AFB9A9C"/>
    <w:rsid w:val="75BC582C"/>
    <w:rsid w:val="7895CD2A"/>
    <w:rsid w:val="7FE56456"/>
    <w:rsid w:val="A8EF28CF"/>
    <w:rsid w:val="ABAF5D8D"/>
    <w:rsid w:val="B3ED6F2C"/>
    <w:rsid w:val="BD9D9C4C"/>
    <w:rsid w:val="BDFA66C6"/>
    <w:rsid w:val="DBE8C3AD"/>
    <w:rsid w:val="DD3FB1B1"/>
    <w:rsid w:val="E7FD01AB"/>
    <w:rsid w:val="EEFF15E2"/>
    <w:rsid w:val="F1D97CCB"/>
    <w:rsid w:val="F1F35677"/>
    <w:rsid w:val="F59FF75E"/>
    <w:rsid w:val="F7CDB54B"/>
    <w:rsid w:val="F9FCCEA6"/>
    <w:rsid w:val="FA7B5FBD"/>
    <w:rsid w:val="FAF361BA"/>
    <w:rsid w:val="FBB73D67"/>
    <w:rsid w:val="FBEBA064"/>
    <w:rsid w:val="FDD7BB01"/>
    <w:rsid w:val="FF8E5E88"/>
    <w:rsid w:val="FF9BB24B"/>
    <w:rsid w:val="FFCD1ABF"/>
    <w:rsid w:val="FFCF322E"/>
    <w:rsid w:val="00595A3B"/>
    <w:rsid w:val="007B77C1"/>
    <w:rsid w:val="00925604"/>
    <w:rsid w:val="00AB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96FD4F-2052-413C-9D35-A7CB6CFF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2026-06-26T14:32:00Z</cp:lastPrinted>
  <dcterms:created xsi:type="dcterms:W3CDTF">2026-07-01T08:09:00Z</dcterms:created>
  <dcterms:modified xsi:type="dcterms:W3CDTF">2026-07-01T08:11:00Z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