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444" w:rsidRPr="00865444" w:rsidRDefault="00865444" w:rsidP="00865444">
      <w:pPr>
        <w:suppressAutoHyphens w:val="0"/>
        <w:jc w:val="center"/>
        <w:rPr>
          <w:rFonts w:eastAsia="Times New Roman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s1027" type="#_x0000_t75" style="position:absolute;left:0;text-align:left;margin-left:205.8pt;margin-top:-63pt;width:55.5pt;height:57pt;z-index:251661312;visibility:visible;mso-wrap-style:square;mso-position-horizontal-relative:text;mso-position-vertical-relative:text">
            <v:imagedata r:id="rId8" o:title=""/>
            <w10:wrap type="square"/>
          </v:shape>
        </w:pict>
      </w:r>
    </w:p>
    <w:p w:rsidR="00865444" w:rsidRPr="00865444" w:rsidRDefault="00865444" w:rsidP="00865444">
      <w:pPr>
        <w:suppressAutoHyphens w:val="0"/>
        <w:jc w:val="center"/>
        <w:rPr>
          <w:rFonts w:eastAsia="Times New Roman"/>
          <w:b/>
          <w:w w:val="150"/>
          <w:sz w:val="18"/>
          <w:szCs w:val="18"/>
        </w:rPr>
      </w:pPr>
      <w:r w:rsidRPr="00865444">
        <w:rPr>
          <w:rFonts w:eastAsia="Times New Roman"/>
          <w:b/>
          <w:w w:val="150"/>
          <w:sz w:val="18"/>
          <w:szCs w:val="18"/>
        </w:rPr>
        <w:t>АДМИНИСТРАЦИЯ МУНИЦИПАЛЬНОГО ОКРУГА ПЕРВОУРАЛЬСК</w:t>
      </w:r>
    </w:p>
    <w:p w:rsidR="00865444" w:rsidRPr="00865444" w:rsidRDefault="00865444" w:rsidP="00865444">
      <w:pPr>
        <w:suppressAutoHyphens w:val="0"/>
        <w:jc w:val="center"/>
        <w:rPr>
          <w:rFonts w:eastAsia="Times New Roman"/>
          <w:b/>
          <w:w w:val="160"/>
          <w:sz w:val="36"/>
          <w:szCs w:val="20"/>
        </w:rPr>
      </w:pPr>
      <w:r w:rsidRPr="00865444">
        <w:rPr>
          <w:rFonts w:eastAsia="Times New Roman"/>
          <w:b/>
          <w:w w:val="160"/>
          <w:sz w:val="36"/>
          <w:szCs w:val="20"/>
        </w:rPr>
        <w:t>ПОСТАНОВЛЕНИЕ</w:t>
      </w:r>
    </w:p>
    <w:p w:rsidR="00865444" w:rsidRPr="00865444" w:rsidRDefault="00865444" w:rsidP="00865444">
      <w:pPr>
        <w:suppressAutoHyphens w:val="0"/>
        <w:jc w:val="center"/>
        <w:rPr>
          <w:rFonts w:eastAsia="Times New Roman"/>
          <w:b/>
          <w:w w:val="160"/>
          <w:sz w:val="6"/>
          <w:szCs w:val="6"/>
        </w:rPr>
      </w:pPr>
    </w:p>
    <w:p w:rsidR="00865444" w:rsidRPr="00865444" w:rsidRDefault="00865444" w:rsidP="00865444">
      <w:pPr>
        <w:suppressAutoHyphens w:val="0"/>
        <w:jc w:val="center"/>
        <w:rPr>
          <w:rFonts w:eastAsia="Times New Roman"/>
          <w:b/>
          <w:w w:val="160"/>
          <w:sz w:val="6"/>
          <w:szCs w:val="6"/>
        </w:rPr>
      </w:pPr>
    </w:p>
    <w:p w:rsidR="00865444" w:rsidRPr="00865444" w:rsidRDefault="00865444" w:rsidP="00865444">
      <w:pPr>
        <w:suppressAutoHyphens w:val="0"/>
        <w:jc w:val="center"/>
        <w:rPr>
          <w:rFonts w:eastAsia="Times New Roman"/>
          <w:b/>
          <w:w w:val="160"/>
          <w:sz w:val="6"/>
          <w:szCs w:val="6"/>
        </w:rPr>
      </w:pPr>
      <w:r>
        <w:rPr>
          <w:noProof/>
        </w:rPr>
        <w:pict>
          <v:line id="Line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48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/MZHAIAADoEAAAOAAAAZHJzL2Uyb0RvYy54bWysU02P2jAQvVfqf7B8hyQsXxsRVhWBXmiL&#10;tPQHGNsh1jq2ZRsCqvrfOzYJYttLVTUHZxzPvLw3b7x4uTQSnbl1QqsCZ8MUI66oZkIdC/x9vxnM&#10;MXKeKEakVrzAV+7wy/Ljh0Vrcj7StZaMWwQgyuWtKXDtvcmTxNGaN8QNteEKDittG+Jha48Js6QF&#10;9EYmozSdJq22zFhNuXPwtbwd4mXErypO/beqctwjWWDg5uNq43oIa7JckPxoiakF7WiQf2DREKHg&#10;p3eokniCTlb8AdUIarXTlR9S3SS6qgTlUQOoydLf1LzWxPCoBZrjzL1N7v/B0q/nnUWCFfgJI0Ua&#10;sGgrFEej0JnWuBwSVmpngzZ6Ua9mq+mbQ0qvaqKOPDLcXw2UZaEieVcSNs4A/qH9ohnkkJPXsU2X&#10;yjYBEhqALtGN690NfvGIwsdpNhuBxRjR/iwheV9orPOfuW5QCAosgXMEJuet84EIyfuU8B+lN0LK&#10;aLZUqC3wZJZNAnRjQLoH89/2dWeh01KwkB4KnT0eVtKiMwkDFJ+oE04e06w+KRbha07Yuos9EfIW&#10;Ax2pAh6IA4JddJuQH8/p83q+no8H49F0PRinZTn4tFmNB9NNNpuUT+VqVWY/g7psnNeCMa4Cu35a&#10;s/HfTUN3b25zdp/Xe2OS9+ixg0C2f0fS0d1g6G00Dppdd7Z3HQY0JneXKdyAxz3Ej1d++QsAAP//&#10;AwBQSwMEFAAGAAgAAAAhAHSXT3XWAAAABAEAAA8AAABkcnMvZG93bnJldi54bWxMj0FOwzAQRfdI&#10;3MEaJHbUoYUSQpyqouIABBYs3XhIIuyZyHbbwOkZ2MDy6Y/+f1Nv5uDVEWMamQxcLwpQSB27kXoD&#10;ry9PVyWolC0565nQwCcm2DTnZ7WtHJ/oGY9t7pWUUKqsgSHnqdI6dQMGmxY8IUn2zjHYLBh77aI9&#10;SXnwelkUax3sSLIw2AkfB+w+2kMw0HLhd/N25duv8uZtx105xdtkzOXFvH0AlXHOf8fwoy/q0IjT&#10;ng/kkvIG5JFsYLUGJeH93VJ4/8u6qfV/+eYbAAD//wMAUEsBAi0AFAAGAAgAAAAhALaDOJL+AAAA&#10;4QEAABMAAAAAAAAAAAAAAAAAAAAAAFtDb250ZW50X1R5cGVzXS54bWxQSwECLQAUAAYACAAAACEA&#10;OP0h/9YAAACUAQAACwAAAAAAAAAAAAAAAAAvAQAAX3JlbHMvLnJlbHNQSwECLQAUAAYACAAAACEA&#10;LN/zGRwCAAA6BAAADgAAAAAAAAAAAAAAAAAuAgAAZHJzL2Uyb0RvYy54bWxQSwECLQAUAAYACAAA&#10;ACEAdJdPddYAAAAEAQAADwAAAAAAAAAAAAAAAAB2BAAAZHJzL2Rvd25yZXYueG1sUEsFBgAAAAAE&#10;AAQA8wAAAHkFAAAAAA==&#10;" strokeweight="4.5pt">
            <v:stroke linestyle="thickThin"/>
          </v:line>
        </w:pic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2"/>
        <w:gridCol w:w="3166"/>
        <w:gridCol w:w="3183"/>
      </w:tblGrid>
      <w:tr w:rsidR="00865444" w:rsidRPr="00865444" w:rsidTr="00865444">
        <w:trPr>
          <w:trHeight w:val="432"/>
        </w:trPr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5444" w:rsidRPr="00865444" w:rsidRDefault="00865444" w:rsidP="00865444">
            <w:pPr>
              <w:tabs>
                <w:tab w:val="left" w:pos="7020"/>
              </w:tabs>
              <w:suppressAutoHyphens w:val="0"/>
              <w:ind w:right="31"/>
              <w:jc w:val="center"/>
              <w:outlineLvl w:val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13.08.2026</w:t>
            </w:r>
          </w:p>
        </w:tc>
        <w:tc>
          <w:tcPr>
            <w:tcW w:w="3322" w:type="dxa"/>
            <w:vAlign w:val="bottom"/>
            <w:hideMark/>
          </w:tcPr>
          <w:p w:rsidR="00865444" w:rsidRPr="00865444" w:rsidRDefault="00865444" w:rsidP="00865444">
            <w:pPr>
              <w:tabs>
                <w:tab w:val="left" w:pos="7020"/>
              </w:tabs>
              <w:suppressAutoHyphens w:val="0"/>
              <w:ind w:right="31"/>
              <w:jc w:val="right"/>
              <w:outlineLvl w:val="0"/>
              <w:rPr>
                <w:rFonts w:eastAsia="Times New Roman"/>
                <w:sz w:val="28"/>
                <w:szCs w:val="28"/>
              </w:rPr>
            </w:pPr>
            <w:r w:rsidRPr="00865444">
              <w:rPr>
                <w:rFonts w:eastAsia="Times New Roman"/>
                <w:sz w:val="28"/>
                <w:szCs w:val="28"/>
              </w:rPr>
              <w:t>№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5444" w:rsidRPr="00865444" w:rsidRDefault="00865444" w:rsidP="00865444">
            <w:pPr>
              <w:tabs>
                <w:tab w:val="left" w:pos="7020"/>
              </w:tabs>
              <w:suppressAutoHyphens w:val="0"/>
              <w:ind w:right="31"/>
              <w:jc w:val="center"/>
              <w:outlineLvl w:val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2115</w:t>
            </w:r>
          </w:p>
        </w:tc>
      </w:tr>
    </w:tbl>
    <w:p w:rsidR="00865444" w:rsidRPr="00865444" w:rsidRDefault="00865444" w:rsidP="00865444">
      <w:pPr>
        <w:tabs>
          <w:tab w:val="left" w:pos="7020"/>
        </w:tabs>
        <w:suppressAutoHyphens w:val="0"/>
        <w:ind w:right="31"/>
        <w:jc w:val="both"/>
        <w:outlineLvl w:val="0"/>
        <w:rPr>
          <w:rFonts w:eastAsia="Times New Roman"/>
          <w:sz w:val="28"/>
          <w:szCs w:val="28"/>
        </w:rPr>
      </w:pPr>
    </w:p>
    <w:p w:rsidR="00865444" w:rsidRPr="00865444" w:rsidRDefault="00865444" w:rsidP="00865444">
      <w:pPr>
        <w:tabs>
          <w:tab w:val="left" w:pos="7020"/>
        </w:tabs>
        <w:suppressAutoHyphens w:val="0"/>
        <w:ind w:right="31"/>
        <w:jc w:val="both"/>
        <w:outlineLvl w:val="0"/>
        <w:rPr>
          <w:rFonts w:eastAsia="Times New Roman"/>
          <w:sz w:val="28"/>
          <w:szCs w:val="28"/>
        </w:rPr>
      </w:pPr>
      <w:r w:rsidRPr="00865444">
        <w:rPr>
          <w:rFonts w:eastAsia="Times New Roman"/>
          <w:sz w:val="28"/>
          <w:szCs w:val="28"/>
        </w:rPr>
        <w:t>г. Первоуральск</w:t>
      </w:r>
    </w:p>
    <w:p w:rsidR="001B082E" w:rsidRDefault="001B082E">
      <w:pPr>
        <w:pStyle w:val="ad"/>
        <w:spacing w:after="0" w:line="240" w:lineRule="auto"/>
        <w:rPr>
          <w:rFonts w:ascii="Liberation Serif" w:hAnsi="Liberation Serif" w:cs="Liberation Serif"/>
        </w:rPr>
      </w:pPr>
    </w:p>
    <w:p w:rsidR="001B082E" w:rsidRDefault="00821F01">
      <w:pPr>
        <w:pStyle w:val="ad"/>
        <w:spacing w:after="0" w:line="240" w:lineRule="auto"/>
      </w:pPr>
      <w:r>
        <w:rPr>
          <w:rFonts w:ascii="Liberation Serif" w:hAnsi="Liberation Serif" w:cs="Liberation Serif"/>
        </w:rPr>
        <w:t>Об установлении публичного сервитута</w:t>
      </w:r>
    </w:p>
    <w:p w:rsidR="001B082E" w:rsidRDefault="001B082E">
      <w:pPr>
        <w:pStyle w:val="ad"/>
        <w:spacing w:after="0" w:line="240" w:lineRule="auto"/>
        <w:rPr>
          <w:rFonts w:ascii="Liberation Serif" w:hAnsi="Liberation Serif" w:cs="Liberation Serif"/>
        </w:rPr>
      </w:pPr>
      <w:bookmarkStart w:id="0" w:name="_GoBack_Копия_1"/>
      <w:bookmarkEnd w:id="0"/>
    </w:p>
    <w:p w:rsidR="001B082E" w:rsidRDefault="001B082E">
      <w:pPr>
        <w:pStyle w:val="ad"/>
        <w:spacing w:after="0" w:line="240" w:lineRule="auto"/>
        <w:rPr>
          <w:rFonts w:ascii="Liberation Serif" w:hAnsi="Liberation Serif" w:cs="Liberation Serif"/>
        </w:rPr>
      </w:pPr>
    </w:p>
    <w:p w:rsidR="001B082E" w:rsidRDefault="001B082E">
      <w:pPr>
        <w:pStyle w:val="ad"/>
        <w:spacing w:after="0" w:line="240" w:lineRule="auto"/>
        <w:rPr>
          <w:rFonts w:ascii="Liberation Serif" w:hAnsi="Liberation Serif" w:cs="Liberation Serif"/>
        </w:rPr>
      </w:pPr>
    </w:p>
    <w:p w:rsidR="001B082E" w:rsidRDefault="001B082E">
      <w:pPr>
        <w:pStyle w:val="ad"/>
        <w:spacing w:after="0" w:line="240" w:lineRule="auto"/>
        <w:rPr>
          <w:rFonts w:ascii="Liberation Serif" w:hAnsi="Liberation Serif" w:cs="Liberation Serif"/>
        </w:rPr>
      </w:pPr>
    </w:p>
    <w:p w:rsidR="001B082E" w:rsidRDefault="00821F01">
      <w:pPr>
        <w:pStyle w:val="ad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</w:rPr>
        <w:t>В соответствии со статьей 23, пунктом 1 статьи 39.37, пунктом 4 статьи 39.38, статьями 39.43, 39.45, 39.50 Земельного кодекса Российской Федерации от 25 октября 2001 года № 136-ФЗ, Федеральным законом от 25 октября 2001 года № 137-ФЗ                «О введении в действие Земельного кодекса Российской Федерации»</w:t>
      </w:r>
      <w:r>
        <w:rPr>
          <w:rFonts w:ascii="Liberation Serif" w:hAnsi="Liberation Serif" w:cs="Liberation Serif"/>
          <w:color w:val="000000"/>
        </w:rPr>
        <w:t xml:space="preserve">, Федеральным законом от 06 октября 2003 года № 131-ФЗ «Об общих принципах организации местного самоуправления в Российской Федерации», </w:t>
      </w:r>
      <w:r>
        <w:rPr>
          <w:rFonts w:ascii="Liberation Serif" w:hAnsi="Liberation Serif" w:cs="Liberation Serif"/>
        </w:rPr>
        <w:t>рассмотрев ходатайство акционерного общества «ГАЗЭКС» (ИНН/КПП 6612001379/661201001, ОГРН 1036600620440, юридический адрес: Свердловская область, город Каменск-Уральский,                         улица Мусоргского, дом 4), Указ Губернатора Свердловской области от 29 декабря      2021 года № 775-УГ «Об утверждении региональной программы газификации жилищно-коммунального хозяйства, промышленных и иных организаций Свердловской области на 2021-2030 годы», плановый материал, Администрация муниципального округа Первоуральск</w:t>
      </w:r>
    </w:p>
    <w:p w:rsidR="001B082E" w:rsidRDefault="001B082E">
      <w:pPr>
        <w:pStyle w:val="ad"/>
        <w:spacing w:after="0" w:line="240" w:lineRule="auto"/>
        <w:rPr>
          <w:rFonts w:ascii="Liberation Serif" w:hAnsi="Liberation Serif" w:cs="Liberation Serif"/>
        </w:rPr>
      </w:pPr>
    </w:p>
    <w:p w:rsidR="001B082E" w:rsidRDefault="001B082E">
      <w:pPr>
        <w:pStyle w:val="ad"/>
        <w:spacing w:after="0" w:line="240" w:lineRule="auto"/>
        <w:rPr>
          <w:rFonts w:ascii="Liberation Serif" w:hAnsi="Liberation Serif" w:cs="Liberation Serif"/>
        </w:rPr>
      </w:pPr>
    </w:p>
    <w:p w:rsidR="001B082E" w:rsidRDefault="00821F01">
      <w:pPr>
        <w:pStyle w:val="ad"/>
        <w:spacing w:after="0" w:line="240" w:lineRule="auto"/>
      </w:pPr>
      <w:r>
        <w:rPr>
          <w:rFonts w:ascii="Liberation Serif" w:hAnsi="Liberation Serif" w:cs="Liberation Serif"/>
        </w:rPr>
        <w:t>ПОСТАНОВЛЯЕТ:</w:t>
      </w:r>
    </w:p>
    <w:p w:rsidR="001B082E" w:rsidRDefault="00821F01">
      <w:pPr>
        <w:pStyle w:val="ad"/>
        <w:numPr>
          <w:ilvl w:val="0"/>
          <w:numId w:val="1"/>
        </w:numPr>
        <w:spacing w:after="0" w:line="240" w:lineRule="auto"/>
        <w:ind w:left="0" w:firstLine="709"/>
        <w:jc w:val="both"/>
      </w:pPr>
      <w:r>
        <w:rPr>
          <w:rFonts w:ascii="Liberation Serif" w:hAnsi="Liberation Serif" w:cs="Liberation Serif"/>
        </w:rPr>
        <w:t>Установить в интересах акционерного общества «ГАЗЭКС» публичный сервитут в отношении земель, находящихся в государственной собственности, расположенных в кадастровом квартале 66:58:1201004, площадью 7 кв. метров,                  с местоположением: Свердловская область, город Первоуральск, деревня Крылосово,        в целях размещения линейного объекта системы газоснабжения, необходимого для организации газоснабжения населения «Газопровод высокого и низкого давления с установкой ПРГ для газоснабжения улицы Новая, поселок Крылосово с закольцеванием с действующими газопроводами низкого давления», сроком на 10 лет.</w:t>
      </w:r>
    </w:p>
    <w:p w:rsidR="001B082E" w:rsidRDefault="00821F01">
      <w:pPr>
        <w:pStyle w:val="ad"/>
        <w:numPr>
          <w:ilvl w:val="0"/>
          <w:numId w:val="1"/>
        </w:numPr>
        <w:spacing w:after="0" w:line="240" w:lineRule="auto"/>
        <w:ind w:left="0" w:firstLine="709"/>
        <w:jc w:val="both"/>
      </w:pPr>
      <w:r>
        <w:rPr>
          <w:rFonts w:ascii="Liberation Serif" w:hAnsi="Liberation Serif" w:cs="Liberation Serif"/>
        </w:rPr>
        <w:t>Утвердить границы публичного сервитута, согласно схеме расположения границ публичного сервитута (Приложение № 1).</w:t>
      </w:r>
    </w:p>
    <w:p w:rsidR="001B082E" w:rsidRDefault="00821F01">
      <w:pPr>
        <w:pStyle w:val="ad"/>
        <w:numPr>
          <w:ilvl w:val="0"/>
          <w:numId w:val="1"/>
        </w:numPr>
        <w:spacing w:after="0" w:line="240" w:lineRule="auto"/>
        <w:ind w:left="0" w:firstLine="709"/>
        <w:jc w:val="both"/>
      </w:pPr>
      <w:r>
        <w:rPr>
          <w:rFonts w:ascii="Liberation Serif" w:hAnsi="Liberation Serif" w:cs="Liberation Serif"/>
        </w:rPr>
        <w:t>Срок, в течение которого использование земель и (или) расположенных на них объектов недвижимого имущества в соответствии с их разрешенным использованием будет невозможно или существенно затруднено в связи с осуществлением сервитута -       2 месяца.</w:t>
      </w:r>
    </w:p>
    <w:p w:rsidR="001B082E" w:rsidRDefault="00821F01">
      <w:pPr>
        <w:pStyle w:val="ad"/>
        <w:numPr>
          <w:ilvl w:val="0"/>
          <w:numId w:val="1"/>
        </w:numPr>
        <w:spacing w:after="0" w:line="240" w:lineRule="auto"/>
        <w:ind w:left="0" w:firstLine="709"/>
        <w:jc w:val="both"/>
      </w:pPr>
      <w:r>
        <w:rPr>
          <w:rFonts w:ascii="Liberation Serif" w:hAnsi="Liberation Serif" w:cs="Liberation Serif"/>
        </w:rPr>
        <w:t>Порядок установления зон с особыми условиями использования территории и содержание ограничений прав на земельные участки в границах таких зон определяется в соответствии с Постановлением Правительства Российской Федерации от 20 ноября 2000 года № 878 «Об утверждении Правил охраны газораспределительных сетей».</w:t>
      </w:r>
    </w:p>
    <w:p w:rsidR="001B082E" w:rsidRDefault="00821F01">
      <w:pPr>
        <w:pStyle w:val="ad"/>
        <w:numPr>
          <w:ilvl w:val="0"/>
          <w:numId w:val="1"/>
        </w:numPr>
        <w:spacing w:after="0" w:line="240" w:lineRule="auto"/>
        <w:ind w:left="0" w:firstLine="709"/>
        <w:jc w:val="both"/>
      </w:pPr>
      <w:r>
        <w:rPr>
          <w:rFonts w:ascii="Liberation Serif" w:hAnsi="Liberation Serif" w:cs="Liberation Serif"/>
        </w:rPr>
        <w:lastRenderedPageBreak/>
        <w:t>График проведения работ при осуществлении деятельности, для обеспечения которой устанавливается публичный сервитут, установить согласно Приложению № 2.</w:t>
      </w:r>
    </w:p>
    <w:p w:rsidR="001B082E" w:rsidRDefault="00821F01">
      <w:pPr>
        <w:pStyle w:val="ad"/>
        <w:numPr>
          <w:ilvl w:val="0"/>
          <w:numId w:val="1"/>
        </w:numPr>
        <w:spacing w:after="0" w:line="240" w:lineRule="auto"/>
        <w:ind w:left="0" w:firstLine="709"/>
        <w:jc w:val="both"/>
      </w:pPr>
      <w:r>
        <w:rPr>
          <w:rFonts w:ascii="Liberation Serif" w:hAnsi="Liberation Serif" w:cs="Liberation Serif"/>
        </w:rPr>
        <w:t>Обязать акционерное общество «ГАЗЭКС» привести земли в состояние, пригодное для использования в соответствии с видом разрешенного использования, в срок не позднее чем три месяца после завершения строительства инженерного сооружения, для размещения которого был установлен публичный сервитут.</w:t>
      </w:r>
    </w:p>
    <w:p w:rsidR="001B082E" w:rsidRDefault="00821F01">
      <w:pPr>
        <w:pStyle w:val="ad"/>
        <w:numPr>
          <w:ilvl w:val="0"/>
          <w:numId w:val="1"/>
        </w:numPr>
        <w:spacing w:after="0" w:line="240" w:lineRule="auto"/>
        <w:ind w:left="0" w:firstLine="709"/>
        <w:jc w:val="both"/>
      </w:pPr>
      <w:r>
        <w:rPr>
          <w:rFonts w:ascii="Liberation Serif" w:hAnsi="Liberation Serif" w:cs="Liberation Serif"/>
        </w:rPr>
        <w:t>Публичный сервитут считается установленным со дня внесения сведений о нем в Единый государственный реестр недвижимости.</w:t>
      </w:r>
    </w:p>
    <w:p w:rsidR="001B082E" w:rsidRDefault="00821F01">
      <w:pPr>
        <w:pStyle w:val="ad"/>
        <w:numPr>
          <w:ilvl w:val="0"/>
          <w:numId w:val="1"/>
        </w:numPr>
        <w:spacing w:after="0" w:line="240" w:lineRule="auto"/>
        <w:ind w:left="0" w:firstLine="709"/>
        <w:jc w:val="both"/>
      </w:pPr>
      <w:r>
        <w:rPr>
          <w:rFonts w:ascii="Liberation Serif" w:hAnsi="Liberation Serif" w:cs="Liberation Serif"/>
        </w:rPr>
        <w:t>Настоящее постановление разместить на официальном сайте муниципального округа Первоуральск в информационно-телекоммуникационной сети «Интернет».</w:t>
      </w:r>
    </w:p>
    <w:p w:rsidR="001B082E" w:rsidRDefault="001B082E">
      <w:pPr>
        <w:pStyle w:val="ad"/>
        <w:spacing w:after="0" w:line="240" w:lineRule="auto"/>
        <w:jc w:val="both"/>
        <w:rPr>
          <w:rFonts w:ascii="Liberation Serif" w:hAnsi="Liberation Serif" w:cs="Liberation Serif"/>
        </w:rPr>
      </w:pPr>
    </w:p>
    <w:p w:rsidR="001B082E" w:rsidRDefault="001B082E">
      <w:pPr>
        <w:pStyle w:val="ad"/>
        <w:spacing w:after="0" w:line="240" w:lineRule="auto"/>
        <w:jc w:val="both"/>
        <w:rPr>
          <w:rFonts w:ascii="Liberation Serif" w:hAnsi="Liberation Serif" w:cs="Liberation Serif"/>
        </w:rPr>
      </w:pPr>
    </w:p>
    <w:p w:rsidR="001B082E" w:rsidRDefault="001B082E">
      <w:pPr>
        <w:pStyle w:val="ad"/>
        <w:spacing w:after="0" w:line="240" w:lineRule="auto"/>
        <w:jc w:val="both"/>
        <w:rPr>
          <w:rFonts w:ascii="Liberation Serif" w:hAnsi="Liberation Serif" w:cs="Liberation Serif"/>
        </w:rPr>
      </w:pPr>
    </w:p>
    <w:p w:rsidR="001B082E" w:rsidRDefault="001B082E">
      <w:pPr>
        <w:pStyle w:val="ad"/>
        <w:spacing w:after="0" w:line="240" w:lineRule="auto"/>
        <w:jc w:val="both"/>
        <w:rPr>
          <w:rFonts w:ascii="Liberation Serif" w:hAnsi="Liberation Serif" w:cs="Liberation Serif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9"/>
        <w:gridCol w:w="4366"/>
      </w:tblGrid>
      <w:tr w:rsidR="001B082E">
        <w:tc>
          <w:tcPr>
            <w:tcW w:w="4988" w:type="dxa"/>
          </w:tcPr>
          <w:p w:rsidR="001B082E" w:rsidRDefault="00821F01">
            <w:pPr>
              <w:pStyle w:val="ad"/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Временно исполняющий полномочия</w:t>
            </w:r>
          </w:p>
          <w:p w:rsidR="001B082E" w:rsidRDefault="00821F01">
            <w:pPr>
              <w:pStyle w:val="ad"/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Главы муниципального округа Первоуральск</w:t>
            </w:r>
          </w:p>
        </w:tc>
        <w:tc>
          <w:tcPr>
            <w:tcW w:w="4366" w:type="dxa"/>
          </w:tcPr>
          <w:p w:rsidR="001B082E" w:rsidRDefault="001B082E">
            <w:pPr>
              <w:pStyle w:val="af5"/>
              <w:widowControl/>
              <w:jc w:val="right"/>
              <w:rPr>
                <w:rFonts w:ascii="Liberation Serif" w:hAnsi="Liberation Serif" w:cs="Liberation Serif"/>
                <w:lang w:eastAsia="zh-CN" w:bidi="hi-IN"/>
              </w:rPr>
            </w:pPr>
          </w:p>
          <w:p w:rsidR="001B082E" w:rsidRDefault="00821F01">
            <w:pPr>
              <w:pStyle w:val="ad"/>
              <w:spacing w:after="0" w:line="240" w:lineRule="auto"/>
              <w:jc w:val="right"/>
            </w:pPr>
            <w:r>
              <w:rPr>
                <w:rFonts w:ascii="Liberation Serif" w:hAnsi="Liberation Serif" w:cs="Liberation Serif"/>
              </w:rPr>
              <w:t>Д.Н. Поляков</w:t>
            </w:r>
          </w:p>
        </w:tc>
      </w:tr>
    </w:tbl>
    <w:p w:rsidR="001B082E" w:rsidRDefault="00821F01">
      <w:pPr>
        <w:pStyle w:val="ad"/>
        <w:spacing w:after="0" w:line="240" w:lineRule="auto"/>
      </w:pP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bookmarkStart w:id="1" w:name="_GoBack"/>
      <w:bookmarkEnd w:id="1"/>
    </w:p>
    <w:sectPr w:rsidR="001B082E" w:rsidSect="008654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850" w:bottom="1191" w:left="1701" w:header="1134" w:footer="1134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157" w:rsidRDefault="00821F01">
      <w:r>
        <w:separator/>
      </w:r>
    </w:p>
  </w:endnote>
  <w:endnote w:type="continuationSeparator" w:id="0">
    <w:p w:rsidR="00321157" w:rsidRDefault="00821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Noto Sans">
    <w:panose1 w:val="00000000000000000000"/>
    <w:charset w:val="00"/>
    <w:family w:val="roman"/>
    <w:notTrueType/>
    <w:pitch w:val="default"/>
  </w:font>
  <w:font w:name="Droid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82E" w:rsidRDefault="00865444">
    <w:pPr>
      <w:pStyle w:val="a9"/>
      <w:ind w:right="360"/>
    </w:pPr>
    <w:r>
      <w:rPr>
        <w:noProof/>
      </w:rPr>
      <w:pict>
        <v:rect id="Врезка4" o:spid="_x0000_s2049" style="position:absolute;margin-left:-50.05pt;margin-top:0;width:1.15pt;height:1.15pt;z-index:-503316477;visibility:visible;mso-wrap-style:square;mso-wrap-distance-left:0;mso-wrap-distance-top:0;mso-wrap-distance-right:0;mso-wrap-distance-bottom:0;mso-position-horizontal:right;mso-position-horizontal-relative:text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LbztAEAAE0DAAAOAAAAZHJzL2Uyb0RvYy54bWysU81uEzEQviPxDpbvZJOoKmiVTYVUFSEh&#10;qFR4AMdrZy35TzNudnPjGXgSLgiJp1jeiLE3mxa4Vb04M+PJ5+/7ZnZzNTjLDgrQBN/w1WLJmfIy&#10;tMbvG/7l882rN5xhEr4VNnjV8KNCfrV9+WLTx1qtQxdsq4ARiMe6jw3vUop1VaHslBO4CFF5utQB&#10;nEiUwr5qQfSE7my1Xi4vqz5AGyFIhUjV6+mSbwu+1kqmT1qjSsw2nLilckI5d/msthtR70HEzsgT&#10;DfEEFk4YT4+eoa5FEuwezH9QzkgIGHRayOCqoLWRqmggNavlP2ruOhFV0ULmYDzbhM8HKz8eboGZ&#10;tuFrzrxwNKLx2++v44/x5/hr/H6RDeoj1tR3F2/hlCGFWe2gweVf0sGGYurxbKoaEpNUXF28viTn&#10;Jd1MIWFUD3+NgOmdCo7loOFAEytGisMHTFPr3JJf8uHGWEt1UVvP+vzaX2VCtj5XVBn+CSMrmDjn&#10;KA27oUhezep2oT2SDfa9J2vzmswBzMFuDoSXXaAFmlhifHufiFJhmrEnJFKYE5pZ0Xrar7wUj/PS&#10;9fAVbP8AAAD//wMAUEsDBBQABgAIAAAAIQDUZHmq0wAAAAEBAAAPAAAAZHJzL2Rvd25yZXYueG1s&#10;TI9BT8MwDIXvSPyHyEjcWLIhUShNJ4TYHQYHjl5jmkDjVE22lX+P2QUufrKe9d7nZj3HQR1oyiGx&#10;heXCgCLukgvcW3h73VzdgsoF2eGQmCx8U4Z1e37WYO3SkV/osC29khDONVrwpYy11rnzFDEv0kgs&#10;3keaIhZZp167CY8SHge9MuZGRwwsDR5HevTUfW330YIO4bN6j0vzhJv52d9VVTChsvbyYn64B1Vo&#10;Ln/H8Isv6NAK0y7t2WU1WJBHymmKt7oGtTuJbhv9n7z9AQAA//8DAFBLAQItABQABgAIAAAAIQC2&#10;gziS/gAAAOEBAAATAAAAAAAAAAAAAAAAAAAAAABbQ29udGVudF9UeXBlc10ueG1sUEsBAi0AFAAG&#10;AAgAAAAhADj9If/WAAAAlAEAAAsAAAAAAAAAAAAAAAAALwEAAF9yZWxzLy5yZWxzUEsBAi0AFAAG&#10;AAgAAAAhAHsEtvO0AQAATQMAAA4AAAAAAAAAAAAAAAAALgIAAGRycy9lMm9Eb2MueG1sUEsBAi0A&#10;FAAGAAgAAAAhANRkearTAAAAAQEAAA8AAAAAAAAAAAAAAAAADgQAAGRycy9kb3ducmV2LnhtbFBL&#10;BQYAAAAABAAEAPMAAAAOBQAAAAA=&#10;" o:allowincell="f" filled="f" stroked="f" strokeweight="0">
          <v:textbox style="mso-next-textbox:#Врезка4;mso-fit-shape-to-text:t" inset="0,0,0,0">
            <w:txbxContent>
              <w:p w:rsidR="001B082E" w:rsidRDefault="00821F01">
                <w:pPr>
                  <w:pStyle w:val="a9"/>
                  <w:rPr>
                    <w:rStyle w:val="a5"/>
                  </w:rPr>
                </w:pPr>
                <w:r>
                  <w:rPr>
                    <w:color w:val="000000"/>
                  </w:rPr>
                  <w:fldChar w:fldCharType="begin"/>
                </w:r>
                <w:r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>
                  <w:rPr>
                    <w:color w:val="000000"/>
                  </w:rPr>
                  <w:t>0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type="square" anchory="margin"/>
        </v:rect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82E" w:rsidRDefault="001B082E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82E" w:rsidRDefault="001B082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157" w:rsidRDefault="00821F01">
      <w:r>
        <w:separator/>
      </w:r>
    </w:p>
  </w:footnote>
  <w:footnote w:type="continuationSeparator" w:id="0">
    <w:p w:rsidR="00321157" w:rsidRDefault="00821F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82E" w:rsidRDefault="00865444">
    <w:pPr>
      <w:pStyle w:val="af2"/>
      <w:ind w:right="360"/>
    </w:pPr>
    <w:r>
      <w:rPr>
        <w:noProof/>
      </w:rPr>
      <w:pict>
        <v:rect id="Врезка3" o:spid="_x0000_s2050" style="position:absolute;margin-left:0;margin-top:0;width:1.15pt;height:1.15pt;z-index:-503316478;visibility:visible;mso-wrap-style:square;mso-wrap-distance-left:0;mso-wrap-distance-top:0;mso-wrap-distance-right:0;mso-wrap-distance-bottom:0;mso-position-horizontal:center;mso-position-horizontal-relative:text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WQ1sAEAAEYDAAAOAAAAZHJzL2Uyb0RvYy54bWysUsFu1DAQvSPxD5bvbHYLKijabIVUFSGh&#10;Uqn0A7yOvbFke6yxu8ne+IZ+CReExFeEP2LsZLe03BAXZ2Y8eX7vzawvBmfZXmE04Bu+Wiw5U15C&#10;a/yu4Xdfrl694ywm4VthwauGH1TkF5uXL9Z9qNUZdGBbhYxAfKz70PAupVBXVZSdciIuIChPlxrQ&#10;iUQp7qoWRU/ozlZny+V51QO2AUGqGKl6OV3yTcHXWsn0WeuoErMNJ26pnFjObT6rzVrUOxShM3Km&#10;If6BhRPG06MnqEuRBLtH8xeUMxIhgk4LCa4CrY1URQOpWS2fqbntRFBFC5kTw8mm+P9g5fX+Bplp&#10;aXaceeFoROPDr6/j9/HH+HP89job1IdYU99tuME5ixRmtYNGl7+kgw3F1MPJVDUkJqm4evP2nJyX&#10;dDOFhFE9/howpg8KHMtBw5EmVowU+08xTa3HlvyShytjLdVFbT3r82tPyoRsfa6oMvwZIyuYOOco&#10;DdthFrKF9kD67UdPnub9OAZ4DLbHQHjZAW3ORC+G9/eJuBSKGXRCImk5oWEVkfNi5W34My9dj+u/&#10;+Q0AAP//AwBQSwMEFAAGAAgAAAAhANRkearTAAAAAQEAAA8AAABkcnMvZG93bnJldi54bWxMj0FP&#10;wzAMhe9I/IfISNxYsiFRKE0nhNgdBgeOXmOaQONUTbaVf4/ZBS5+sp713udmPcdBHWjKIbGF5cKA&#10;Iu6SC9xbeHvdXN2CygXZ4ZCYLHxThnV7ftZg7dKRX+iwLb2SEM41WvCljLXWufMUMS/SSCzeR5oi&#10;FlmnXrsJjxIeB70y5kZHDCwNHkd69NR9bffRgg7hs3qPS/OEm/nZ31VVMKGy9vJifrgHVWguf8fw&#10;iy/o0ArTLu3ZZTVYkEfKaYq3uga1O4luG/2fvP0BAAD//wMAUEsBAi0AFAAGAAgAAAAhALaDOJL+&#10;AAAA4QEAABMAAAAAAAAAAAAAAAAAAAAAAFtDb250ZW50X1R5cGVzXS54bWxQSwECLQAUAAYACAAA&#10;ACEAOP0h/9YAAACUAQAACwAAAAAAAAAAAAAAAAAvAQAAX3JlbHMvLnJlbHNQSwECLQAUAAYACAAA&#10;ACEAM0lkNbABAABGAwAADgAAAAAAAAAAAAAAAAAuAgAAZHJzL2Uyb0RvYy54bWxQSwECLQAUAAYA&#10;CAAAACEA1GR5qtMAAAABAQAADwAAAAAAAAAAAAAAAAAKBAAAZHJzL2Rvd25yZXYueG1sUEsFBgAA&#10;AAAEAAQA8wAAAAoFAAAAAA==&#10;" o:allowincell="f" filled="f" stroked="f" strokeweight="0">
          <v:textbox style="mso-next-textbox:#Врезка3;mso-fit-shape-to-text:t" inset="0,0,0,0">
            <w:txbxContent>
              <w:p w:rsidR="001B082E" w:rsidRDefault="00821F01">
                <w:pPr>
                  <w:pStyle w:val="af2"/>
                  <w:rPr>
                    <w:rStyle w:val="a5"/>
                  </w:rPr>
                </w:pPr>
                <w:r>
                  <w:rPr>
                    <w:color w:val="000000"/>
                  </w:rPr>
                  <w:fldChar w:fldCharType="begin"/>
                </w:r>
                <w:r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>
                  <w:rPr>
                    <w:color w:val="000000"/>
                  </w:rPr>
                  <w:t>0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type="square" anchory="margin"/>
        </v:rect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2" w:name="PageNumWizard_HEADER_Базовый2"/>
  <w:p w:rsidR="001B082E" w:rsidRDefault="00821F01">
    <w:pPr>
      <w:pStyle w:val="af2"/>
      <w:jc w:val="center"/>
    </w:pPr>
    <w:r>
      <w:fldChar w:fldCharType="begin"/>
    </w:r>
    <w:r>
      <w:instrText xml:space="preserve"> PAGE </w:instrText>
    </w:r>
    <w:r>
      <w:fldChar w:fldCharType="separate"/>
    </w:r>
    <w:r w:rsidR="00865444">
      <w:rPr>
        <w:noProof/>
      </w:rPr>
      <w:t>2</w:t>
    </w:r>
    <w:r>
      <w:fldChar w:fldCharType="end"/>
    </w:r>
    <w:bookmarkEnd w:id="2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82E" w:rsidRDefault="001B082E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F119D"/>
    <w:multiLevelType w:val="multilevel"/>
    <w:tmpl w:val="CF521D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A67FA5"/>
    <w:multiLevelType w:val="multilevel"/>
    <w:tmpl w:val="5360147A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1"/>
  </w:compat>
  <w:rsids>
    <w:rsidRoot w:val="001B082E"/>
    <w:rsid w:val="001B082E"/>
    <w:rsid w:val="00321157"/>
    <w:rsid w:val="00821F01"/>
    <w:rsid w:val="0086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3611D11F-E192-43E4-B44C-356EA16FF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qFormat="1"/>
    <w:lsdException w:name="page number" w:qFormat="1"/>
    <w:lsdException w:name="List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 w:bidi="ar-SA"/>
    </w:rPr>
  </w:style>
  <w:style w:type="paragraph" w:styleId="1">
    <w:name w:val="heading 1"/>
    <w:basedOn w:val="a"/>
    <w:next w:val="a"/>
    <w:qFormat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Pr>
      <w:sz w:val="28"/>
      <w:szCs w:val="28"/>
    </w:rPr>
  </w:style>
  <w:style w:type="character" w:styleId="a4">
    <w:name w:val="Hyperlink"/>
    <w:qFormat/>
    <w:rPr>
      <w:color w:val="0000FF"/>
      <w:u w:val="single"/>
    </w:rPr>
  </w:style>
  <w:style w:type="character" w:styleId="a5">
    <w:name w:val="page number"/>
    <w:basedOn w:val="a0"/>
    <w:qFormat/>
  </w:style>
  <w:style w:type="character" w:customStyle="1" w:styleId="a6">
    <w:name w:val="Текст выноски Знак"/>
    <w:basedOn w:val="a0"/>
    <w:link w:val="a7"/>
    <w:qFormat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basedOn w:val="a0"/>
    <w:link w:val="a9"/>
    <w:uiPriority w:val="99"/>
    <w:qFormat/>
    <w:rPr>
      <w:sz w:val="24"/>
      <w:szCs w:val="24"/>
    </w:rPr>
  </w:style>
  <w:style w:type="character" w:customStyle="1" w:styleId="aa">
    <w:name w:val="Подзаголовок Знак"/>
    <w:link w:val="ab"/>
    <w:qFormat/>
    <w:rPr>
      <w:b/>
      <w:sz w:val="28"/>
    </w:rPr>
  </w:style>
  <w:style w:type="character" w:customStyle="1" w:styleId="extended-textfull">
    <w:name w:val="extended-text__full"/>
    <w:basedOn w:val="a0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Noto Sans" w:hAnsi="Liberation Sans" w:cs="Droid Sans"/>
      <w:sz w:val="28"/>
      <w:szCs w:val="28"/>
    </w:rPr>
  </w:style>
  <w:style w:type="paragraph" w:styleId="ad">
    <w:name w:val="Body Text"/>
    <w:basedOn w:val="a"/>
    <w:qFormat/>
    <w:pPr>
      <w:spacing w:after="140" w:line="276" w:lineRule="auto"/>
    </w:pPr>
  </w:style>
  <w:style w:type="paragraph" w:styleId="ae">
    <w:name w:val="List"/>
    <w:basedOn w:val="ad"/>
    <w:qFormat/>
    <w:rPr>
      <w:rFonts w:cs="Droid Sans"/>
    </w:rPr>
  </w:style>
  <w:style w:type="paragraph" w:styleId="af">
    <w:name w:val="caption"/>
    <w:basedOn w:val="a"/>
    <w:next w:val="a"/>
    <w:qFormat/>
    <w:pPr>
      <w:suppressLineNumbers/>
      <w:spacing w:before="120" w:after="120"/>
    </w:pPr>
    <w:rPr>
      <w:rFonts w:cs="Droid Sans"/>
      <w:i/>
      <w:iCs/>
    </w:rPr>
  </w:style>
  <w:style w:type="paragraph" w:styleId="af0">
    <w:name w:val="index heading"/>
    <w:basedOn w:val="a"/>
    <w:qFormat/>
    <w:pPr>
      <w:suppressLineNumbers/>
    </w:pPr>
    <w:rPr>
      <w:rFonts w:cs="Droid Sans"/>
    </w:rPr>
  </w:style>
  <w:style w:type="paragraph" w:customStyle="1" w:styleId="user">
    <w:name w:val="Заголовок (user)"/>
    <w:basedOn w:val="a"/>
    <w:next w:val="ad"/>
    <w:qFormat/>
    <w:pPr>
      <w:keepNext/>
      <w:spacing w:before="240" w:after="120"/>
    </w:pPr>
    <w:rPr>
      <w:rFonts w:ascii="Liberation Sans" w:eastAsia="Noto Sans" w:hAnsi="Liberation Sans" w:cs="Droid 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Droid Sans"/>
    </w:rPr>
  </w:style>
  <w:style w:type="paragraph" w:styleId="a7">
    <w:name w:val="Balloon Text"/>
    <w:basedOn w:val="a"/>
    <w:link w:val="a6"/>
    <w:qFormat/>
    <w:rPr>
      <w:rFonts w:ascii="Tahoma" w:hAnsi="Tahoma" w:cs="Tahoma"/>
      <w:sz w:val="16"/>
      <w:szCs w:val="16"/>
    </w:rPr>
  </w:style>
  <w:style w:type="paragraph" w:customStyle="1" w:styleId="user1">
    <w:name w:val="Колонтитулы (user)"/>
    <w:basedOn w:val="a"/>
    <w:qFormat/>
  </w:style>
  <w:style w:type="paragraph" w:customStyle="1" w:styleId="af1">
    <w:name w:val="Колонтитулы"/>
    <w:basedOn w:val="a"/>
    <w:qFormat/>
  </w:style>
  <w:style w:type="paragraph" w:styleId="af2">
    <w:name w:val="header"/>
    <w:basedOn w:val="a"/>
    <w:qFormat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qFormat/>
    <w:pPr>
      <w:tabs>
        <w:tab w:val="center" w:pos="4677"/>
        <w:tab w:val="right" w:pos="9355"/>
      </w:tabs>
    </w:pPr>
  </w:style>
  <w:style w:type="paragraph" w:styleId="ab">
    <w:name w:val="Subtitle"/>
    <w:basedOn w:val="a"/>
    <w:link w:val="aa"/>
    <w:qFormat/>
    <w:pPr>
      <w:jc w:val="center"/>
    </w:pPr>
    <w:rPr>
      <w:b/>
      <w:sz w:val="28"/>
      <w:szCs w:val="20"/>
    </w:rPr>
  </w:style>
  <w:style w:type="paragraph" w:customStyle="1" w:styleId="11">
    <w:name w:val="Указатель11"/>
    <w:basedOn w:val="a"/>
    <w:qFormat/>
    <w:pPr>
      <w:suppressLineNumbers/>
    </w:pPr>
    <w:rPr>
      <w:rFonts w:cs="Droid Sans"/>
    </w:rPr>
  </w:style>
  <w:style w:type="paragraph" w:customStyle="1" w:styleId="10">
    <w:name w:val="Указатель1"/>
    <w:basedOn w:val="a"/>
    <w:qFormat/>
    <w:pPr>
      <w:suppressLineNumbers/>
    </w:pPr>
    <w:rPr>
      <w:rFonts w:cs="Droid Sans"/>
    </w:r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hAnsi="Arial" w:cs="Arial"/>
      <w:lang w:eastAsia="ru-RU" w:bidi="ar-SA"/>
    </w:rPr>
  </w:style>
  <w:style w:type="paragraph" w:customStyle="1" w:styleId="ConsPlusNonformat">
    <w:name w:val="ConsPlusNonformat"/>
    <w:qFormat/>
    <w:pPr>
      <w:widowControl w:val="0"/>
    </w:pPr>
    <w:rPr>
      <w:rFonts w:ascii="Courier New" w:hAnsi="Courier New" w:cs="Courier New"/>
      <w:lang w:eastAsia="ru-RU" w:bidi="ar-SA"/>
    </w:rPr>
  </w:style>
  <w:style w:type="paragraph" w:styleId="af3">
    <w:name w:val="List Paragraph"/>
    <w:basedOn w:val="a"/>
    <w:uiPriority w:val="99"/>
    <w:unhideWhenUsed/>
    <w:qFormat/>
    <w:pPr>
      <w:ind w:left="708"/>
    </w:pPr>
  </w:style>
  <w:style w:type="paragraph" w:customStyle="1" w:styleId="af4">
    <w:name w:val="Содержимое врезки"/>
    <w:basedOn w:val="a"/>
    <w:qFormat/>
  </w:style>
  <w:style w:type="paragraph" w:customStyle="1" w:styleId="user2">
    <w:name w:val="Содержимое врезки (user)"/>
    <w:basedOn w:val="a"/>
    <w:qFormat/>
  </w:style>
  <w:style w:type="paragraph" w:customStyle="1" w:styleId="af5">
    <w:name w:val="Содержимое таблицы"/>
    <w:basedOn w:val="a"/>
    <w:qFormat/>
    <w:pPr>
      <w:widowControl w:val="0"/>
      <w:suppressLineNumbers/>
    </w:pPr>
  </w:style>
  <w:style w:type="table" w:styleId="af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2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%REG_DATE%</vt:lpstr>
    </vt:vector>
  </TitlesOfParts>
  <Company>Kontora</Company>
  <LinksUpToDate>false</LinksUpToDate>
  <CharactersWithSpaces>3230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%REG_DATE%</dc:title>
  <dc:subject/>
  <dc:creator>allotdboss</dc:creator>
  <dc:description/>
  <cp:lastModifiedBy>Ващенко Юлия Александровна</cp:lastModifiedBy>
  <cp:revision>3</cp:revision>
  <cp:lastPrinted>2026-08-12T10:46:00Z</cp:lastPrinted>
  <dcterms:created xsi:type="dcterms:W3CDTF">2026-08-14T05:38:00Z</dcterms:created>
  <dcterms:modified xsi:type="dcterms:W3CDTF">2026-08-14T05:48:00Z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992A315E74E2443DB1A568889739630B</vt:lpwstr>
  </property>
  <property fmtid="{D5CDD505-2E9C-101B-9397-08002B2CF9AE}" pid="3" name="KSOProductBuildVer">
    <vt:lpwstr>1049-11.1.0.11723</vt:lpwstr>
  </property>
</Properties>
</file>