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F41BE" w14:textId="77777777" w:rsidR="006F7FD8" w:rsidRPr="006F7FD8" w:rsidRDefault="006F7FD8" w:rsidP="006F7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F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BF14CE" wp14:editId="4D8E0345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9D9FC" w14:textId="77777777" w:rsidR="006F7FD8" w:rsidRPr="006F7FD8" w:rsidRDefault="006F7FD8" w:rsidP="006F7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6F7FD8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14:paraId="32FC68B9" w14:textId="77777777" w:rsidR="006F7FD8" w:rsidRPr="006F7FD8" w:rsidRDefault="006F7FD8" w:rsidP="006F7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6F7FD8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14:paraId="184A4253" w14:textId="77777777" w:rsidR="006F7FD8" w:rsidRPr="006F7FD8" w:rsidRDefault="006F7FD8" w:rsidP="006F7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14:paraId="73DF17B5" w14:textId="77777777" w:rsidR="006F7FD8" w:rsidRPr="006F7FD8" w:rsidRDefault="006F7FD8" w:rsidP="006F7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14:paraId="509D6560" w14:textId="77777777" w:rsidR="006F7FD8" w:rsidRPr="006F7FD8" w:rsidRDefault="006F7FD8" w:rsidP="006F7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6F7FD8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03F23" wp14:editId="5C231015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20FA9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081"/>
        <w:gridCol w:w="3107"/>
      </w:tblGrid>
      <w:tr w:rsidR="006F7FD8" w:rsidRPr="006F7FD8" w14:paraId="2CD849A7" w14:textId="77777777" w:rsidTr="006F7FD8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46FFFF" w14:textId="21BDF0FC" w:rsidR="006F7FD8" w:rsidRPr="006F7FD8" w:rsidRDefault="006F7FD8" w:rsidP="006F7FD8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01.10.2026</w:t>
            </w:r>
          </w:p>
        </w:tc>
        <w:tc>
          <w:tcPr>
            <w:tcW w:w="3322" w:type="dxa"/>
            <w:vAlign w:val="bottom"/>
            <w:hideMark/>
          </w:tcPr>
          <w:p w14:paraId="5BD7B798" w14:textId="77777777" w:rsidR="006F7FD8" w:rsidRPr="006F7FD8" w:rsidRDefault="006F7FD8" w:rsidP="006F7FD8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AB39E0" w14:textId="0ED2A54D" w:rsidR="006F7FD8" w:rsidRPr="006F7FD8" w:rsidRDefault="006F7FD8" w:rsidP="006F7FD8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2564</w:t>
            </w:r>
          </w:p>
        </w:tc>
      </w:tr>
    </w:tbl>
    <w:p w14:paraId="008E4824" w14:textId="77777777" w:rsidR="006F7FD8" w:rsidRPr="006F7FD8" w:rsidRDefault="006F7FD8" w:rsidP="006F7FD8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723097" w14:textId="77777777" w:rsidR="006F7FD8" w:rsidRPr="006F7FD8" w:rsidRDefault="006F7FD8" w:rsidP="006F7FD8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FD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14:paraId="242B438D" w14:textId="77777777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2"/>
      </w:tblGrid>
      <w:tr w:rsidR="00853958" w:rsidRPr="00853958" w14:paraId="7271DB5C" w14:textId="77777777" w:rsidTr="00853958">
        <w:trPr>
          <w:trHeight w:val="1874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79D14" w14:textId="0939F657" w:rsidR="00853958" w:rsidRPr="00853958" w:rsidRDefault="00853958" w:rsidP="00FF5BEC">
            <w:pPr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Об утверждении </w:t>
            </w:r>
            <w:r w:rsidR="00CA0F8D"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Плана </w:t>
            </w:r>
            <w:r w:rsidR="00CA0F8D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мероприятий</w:t>
            </w:r>
            <w:r w:rsidR="00CA0F8D"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по</w:t>
            </w:r>
            <w:r w:rsidR="00CA0F8D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CA0F8D"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реализации </w:t>
            </w:r>
            <w:r w:rsidR="00CA0F8D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на</w:t>
            </w:r>
            <w:r w:rsidR="00CA0F8D"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CA0F8D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территории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муниципального округа Первоуральск в 2026 – 20</w:t>
            </w:r>
            <w:r w:rsidR="0050203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28</w:t>
            </w:r>
            <w:r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годах Стратегии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</w:t>
            </w:r>
            <w:r w:rsidRPr="0085395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государственной национальной политики Российской Федерации на период до 2036 года</w:t>
            </w:r>
          </w:p>
        </w:tc>
      </w:tr>
    </w:tbl>
    <w:p w14:paraId="75D422DB" w14:textId="77777777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5DFCD4B6" w14:textId="77777777" w:rsidR="00853958" w:rsidRPr="00853958" w:rsidRDefault="00853958" w:rsidP="00FF5BEC">
      <w:pPr>
        <w:tabs>
          <w:tab w:val="left" w:pos="4820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477927B4" w14:textId="77777777" w:rsidR="00853958" w:rsidRPr="00853958" w:rsidRDefault="00853958" w:rsidP="00FF5BEC">
      <w:pPr>
        <w:tabs>
          <w:tab w:val="left" w:pos="4820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DF4F936" w14:textId="77777777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A0957C6" w14:textId="540A3B7F" w:rsidR="00853958" w:rsidRPr="00853958" w:rsidRDefault="000E17AA" w:rsidP="000E17AA">
      <w:pPr>
        <w:tabs>
          <w:tab w:val="left" w:pos="709"/>
        </w:tabs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соответствии с</w:t>
      </w:r>
      <w:r w:rsidR="00502033"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Указ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ом</w:t>
      </w:r>
      <w:r w:rsidR="00502033"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Президента Российской Федерации от 25 ноября 2025 года № 858 «О Стратегии государственной национальной политики Российской Федерации на период до 2036 года»,</w:t>
      </w:r>
      <w:r w:rsidRPr="000E17AA">
        <w:t xml:space="preserve"> </w:t>
      </w:r>
      <w:r w:rsidRPr="000E17A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распоряжением Правительства Свердловской области </w:t>
      </w:r>
      <w:r w:rsidR="008A69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      </w:t>
      </w:r>
      <w:r w:rsidRPr="000E17A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 </w:t>
      </w:r>
      <w:r w:rsidR="008A69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30 июня </w:t>
      </w:r>
      <w:r w:rsidRPr="000E17A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2026 </w:t>
      </w:r>
      <w:r w:rsidR="008A69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года </w:t>
      </w:r>
      <w:r w:rsidRPr="000E17AA">
        <w:rPr>
          <w:rFonts w:ascii="Liberation Serif" w:eastAsia="Times New Roman" w:hAnsi="Liberation Serif" w:cs="Liberation Serif"/>
          <w:sz w:val="24"/>
          <w:szCs w:val="24"/>
          <w:lang w:eastAsia="ru-RU"/>
        </w:rPr>
        <w:t>№ 314-РП «О плане мероприятий по реализации в Свердловской области в 2026-2028 годах Стратегии государственной национальной политики Российской Федерации на период до 2036 года»,</w:t>
      </w:r>
      <w:r w:rsidR="00502033"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502033"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рекомендаци</w:t>
      </w:r>
      <w:r w:rsidR="0058556A">
        <w:rPr>
          <w:rFonts w:ascii="Liberation Serif" w:eastAsia="Times New Roman" w:hAnsi="Liberation Serif" w:cs="Liberation Serif"/>
          <w:sz w:val="24"/>
          <w:szCs w:val="24"/>
          <w:lang w:eastAsia="ru-RU"/>
        </w:rPr>
        <w:t>ями</w:t>
      </w:r>
      <w:r w:rsidR="00502033"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Департамента внутренней политики Свердловской области, изложенны</w:t>
      </w:r>
      <w:r w:rsidR="0058556A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ми</w:t>
      </w:r>
      <w:r w:rsidR="00502033"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письме от </w:t>
      </w:r>
      <w:r w:rsid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25 августа </w:t>
      </w:r>
      <w:r w:rsidR="00502033"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2026 </w:t>
      </w:r>
      <w:r w:rsid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года </w:t>
      </w:r>
      <w:r w:rsidR="00502033"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№ </w:t>
      </w:r>
      <w:r w:rsidR="00502033" w:rsidRPr="00CA0F8D">
        <w:rPr>
          <w:rFonts w:ascii="Liberation Serif" w:eastAsia="Times New Roman" w:hAnsi="Liberation Serif" w:cs="Liberation Serif"/>
          <w:sz w:val="24"/>
          <w:szCs w:val="24"/>
          <w:lang w:eastAsia="ru-RU"/>
        </w:rPr>
        <w:t>42-01-81/3002</w:t>
      </w:r>
      <w:r w:rsid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</w:t>
      </w:r>
      <w:r w:rsidR="00917BCA"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>руководствуясь Уставом муниципального округа Первоуральск</w:t>
      </w:r>
      <w:r w:rsidR="00CA0F8D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="00853958"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2A3FD2" w:rsidRPr="0001485B">
        <w:rPr>
          <w:rFonts w:ascii="Liberation Serif" w:eastAsia="Calibri" w:hAnsi="Liberation Serif" w:cs="Times New Roman"/>
          <w:iCs/>
          <w:sz w:val="24"/>
          <w:szCs w:val="24"/>
        </w:rPr>
        <w:t xml:space="preserve">Администрация </w:t>
      </w:r>
      <w:r w:rsidR="00853958" w:rsidRPr="0001485B">
        <w:rPr>
          <w:rFonts w:ascii="Liberation Serif" w:eastAsia="Calibri" w:hAnsi="Liberation Serif" w:cs="Times New Roman"/>
          <w:iCs/>
          <w:sz w:val="24"/>
          <w:szCs w:val="24"/>
        </w:rPr>
        <w:t>муниципального округа Первоуральск</w:t>
      </w:r>
    </w:p>
    <w:p w14:paraId="23790187" w14:textId="77777777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743C4D2A" w14:textId="77777777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48693C25" w14:textId="65FB3943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ПОСТАНОВЛЯ</w:t>
      </w:r>
      <w:r w:rsidR="002A3FD2">
        <w:rPr>
          <w:rFonts w:ascii="Liberation Serif" w:eastAsia="Times New Roman" w:hAnsi="Liberation Serif" w:cs="Liberation Serif"/>
          <w:sz w:val="24"/>
          <w:szCs w:val="24"/>
          <w:lang w:eastAsia="ru-RU"/>
        </w:rPr>
        <w:t>ЕТ</w:t>
      </w:r>
      <w:r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>:</w:t>
      </w:r>
    </w:p>
    <w:p w14:paraId="720CBACB" w14:textId="4FB8A2C5" w:rsidR="00CA0F8D" w:rsidRDefault="00853958" w:rsidP="000E17AA">
      <w:pPr>
        <w:tabs>
          <w:tab w:val="left" w:pos="1134"/>
        </w:tabs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1. </w:t>
      </w:r>
      <w:r w:rsidR="000E17A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502033"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>Утвердить План мероприятий по реализации на территории муниципального округа Первоуральск в 2026 – 20</w:t>
      </w:r>
      <w:r w:rsid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28 </w:t>
      </w:r>
      <w:r w:rsidR="00502033"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годах Стратегии государственной национальной политики Российской Федерации на период до 2036 года согласно приложению</w:t>
      </w:r>
      <w:r w:rsid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14:paraId="7A5CC57F" w14:textId="51410851" w:rsidR="00502033" w:rsidRDefault="00502033" w:rsidP="00FF5BEC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2.  Признать утратившим силу постановление Администрации муниципального округа Первоуральск от 10 февраля 2026 года № 281 «Об утверждении </w:t>
      </w:r>
      <w:r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План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мероприятий по реализации на территории муниципального округа Первоуральск в 2026 – 20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30</w:t>
      </w:r>
      <w:r w:rsidRPr="005020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годах Стратегии государственной национальной политики Российской Федерации на период до 2036 года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14:paraId="798881A8" w14:textId="34E17719" w:rsidR="00853958" w:rsidRPr="00853958" w:rsidRDefault="00502033" w:rsidP="00FF5BEC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</w:t>
      </w:r>
      <w:r w:rsidR="00853958"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</w:t>
      </w:r>
      <w:r w:rsidR="000E17A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  <w:r w:rsidR="00853958"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Настоящее постановление разместить на официальном сайте муниципального округа Первоуральск.</w:t>
      </w:r>
    </w:p>
    <w:p w14:paraId="12D34B27" w14:textId="220AD6DA" w:rsidR="00853958" w:rsidRPr="00853958" w:rsidRDefault="00502033" w:rsidP="00FF5BEC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</w:t>
      </w:r>
      <w:r w:rsidR="00853958"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       </w:t>
      </w:r>
      <w:r w:rsidR="00853958" w:rsidRPr="00853958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заместителя Главы муниципального округа Первоуральск по взаимодействию с органами государственной власти и общественными организациям</w:t>
      </w:r>
      <w:r w:rsid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Д.Ю. Павлухина.</w:t>
      </w:r>
    </w:p>
    <w:p w14:paraId="4EF6DB81" w14:textId="77777777" w:rsidR="00853958" w:rsidRPr="00853958" w:rsidRDefault="00853958" w:rsidP="00FF5BEC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3B9AD6A3" w14:textId="63EDA91E" w:rsidR="00E7201E" w:rsidRDefault="00E7201E" w:rsidP="00FF5BEC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F7DC562" w14:textId="070A0DC8" w:rsidR="00E7201E" w:rsidRDefault="00E7201E" w:rsidP="00FF5BEC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7BF6895" w14:textId="77777777" w:rsidR="00E7201E" w:rsidRDefault="00E7201E" w:rsidP="00FF5BEC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19645054" w14:textId="77777777" w:rsidR="00917BCA" w:rsidRPr="00917BCA" w:rsidRDefault="00917BCA" w:rsidP="00FF5BEC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Временно исполняющий полномочия </w:t>
      </w:r>
    </w:p>
    <w:p w14:paraId="386A5E1D" w14:textId="77777777" w:rsidR="00917BCA" w:rsidRPr="00917BCA" w:rsidRDefault="00917BCA" w:rsidP="00FF5BEC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Главы муниципального округа Первоуральск                                                       Д.Н. Поляков</w:t>
      </w:r>
    </w:p>
    <w:p w14:paraId="63A94FD5" w14:textId="421C45D4" w:rsidR="00917BCA" w:rsidRPr="00917BCA" w:rsidRDefault="00917BCA" w:rsidP="00FF5BEC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917BCA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bookmarkStart w:id="0" w:name="_GoBack"/>
      <w:bookmarkEnd w:id="0"/>
    </w:p>
    <w:p w14:paraId="4813FF06" w14:textId="48D7C9C4" w:rsidR="00AE2E67" w:rsidRDefault="00AE2E67" w:rsidP="00917BCA">
      <w:pPr>
        <w:spacing w:after="0" w:line="228" w:lineRule="auto"/>
      </w:pPr>
    </w:p>
    <w:sectPr w:rsidR="00AE2E67" w:rsidSect="006F7FD8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12"/>
    <w:rsid w:val="0001485B"/>
    <w:rsid w:val="000E17AA"/>
    <w:rsid w:val="001E4D3D"/>
    <w:rsid w:val="0020384D"/>
    <w:rsid w:val="002A1412"/>
    <w:rsid w:val="002A3FD2"/>
    <w:rsid w:val="00361C49"/>
    <w:rsid w:val="003D148D"/>
    <w:rsid w:val="003D1BDF"/>
    <w:rsid w:val="00502033"/>
    <w:rsid w:val="00572D7D"/>
    <w:rsid w:val="0058556A"/>
    <w:rsid w:val="006F0793"/>
    <w:rsid w:val="006F7FD8"/>
    <w:rsid w:val="007F1F21"/>
    <w:rsid w:val="00853958"/>
    <w:rsid w:val="008A699E"/>
    <w:rsid w:val="00917BCA"/>
    <w:rsid w:val="0094662F"/>
    <w:rsid w:val="00AE2E67"/>
    <w:rsid w:val="00CA0F8D"/>
    <w:rsid w:val="00D73468"/>
    <w:rsid w:val="00E7201E"/>
    <w:rsid w:val="00FF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6261"/>
  <w15:chartTrackingRefBased/>
  <w15:docId w15:val="{6EFCE011-05FD-4F77-819C-F119C3E1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8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Пермикина Оксана Викторовна</dc:creator>
  <cp:keywords/>
  <dc:description/>
  <cp:lastModifiedBy>Ващенко Юлия Александровна</cp:lastModifiedBy>
  <cp:revision>3</cp:revision>
  <cp:lastPrinted>2026-09-30T04:27:00Z</cp:lastPrinted>
  <dcterms:created xsi:type="dcterms:W3CDTF">2026-10-02T05:27:00Z</dcterms:created>
  <dcterms:modified xsi:type="dcterms:W3CDTF">2026-10-02T05:31:00Z</dcterms:modified>
</cp:coreProperties>
</file>