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8FD" w:rsidRPr="005808FD" w:rsidRDefault="005808FD" w:rsidP="005808FD">
      <w:pPr>
        <w:suppressAutoHyphens w:val="0"/>
        <w:jc w:val="center"/>
        <w:rPr>
          <w:rFonts w:eastAsia="Times New Roman"/>
        </w:rPr>
      </w:pPr>
      <w:r w:rsidRPr="005808FD">
        <w:rPr>
          <w:rFonts w:eastAsia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5.5pt;height:57pt;visibility:visible;mso-wrap-style:square">
            <v:imagedata r:id="rId7" o:title=""/>
          </v:shape>
        </w:pict>
      </w:r>
    </w:p>
    <w:p w:rsidR="005808FD" w:rsidRPr="005808FD" w:rsidRDefault="005808FD" w:rsidP="005808FD">
      <w:pPr>
        <w:suppressAutoHyphens w:val="0"/>
        <w:jc w:val="center"/>
        <w:rPr>
          <w:rFonts w:eastAsia="Times New Roman"/>
          <w:b/>
          <w:w w:val="150"/>
          <w:sz w:val="18"/>
          <w:szCs w:val="18"/>
        </w:rPr>
      </w:pPr>
      <w:r w:rsidRPr="005808FD">
        <w:rPr>
          <w:rFonts w:eastAsia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5808FD" w:rsidRPr="005808FD" w:rsidRDefault="005808FD" w:rsidP="005808FD">
      <w:pPr>
        <w:suppressAutoHyphens w:val="0"/>
        <w:jc w:val="center"/>
        <w:rPr>
          <w:rFonts w:eastAsia="Times New Roman"/>
          <w:b/>
          <w:w w:val="160"/>
          <w:sz w:val="36"/>
          <w:szCs w:val="20"/>
        </w:rPr>
      </w:pPr>
      <w:r w:rsidRPr="005808FD">
        <w:rPr>
          <w:rFonts w:eastAsia="Times New Roman"/>
          <w:b/>
          <w:w w:val="160"/>
          <w:sz w:val="36"/>
          <w:szCs w:val="20"/>
        </w:rPr>
        <w:t>ПОСТАНОВЛЕНИЕ</w:t>
      </w:r>
    </w:p>
    <w:p w:rsidR="005808FD" w:rsidRPr="005808FD" w:rsidRDefault="005808FD" w:rsidP="005808FD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5808FD" w:rsidRPr="005808FD" w:rsidRDefault="005808FD" w:rsidP="005808FD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5808FD" w:rsidRPr="005808FD" w:rsidRDefault="005808FD" w:rsidP="005808FD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  <w:r>
        <w:rPr>
          <w:noProof/>
        </w:rPr>
        <w:pict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5808FD" w:rsidRPr="005808FD" w:rsidTr="005808FD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8FD" w:rsidRPr="005808FD" w:rsidRDefault="005808FD" w:rsidP="005808FD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09.10.2026</w:t>
            </w:r>
          </w:p>
        </w:tc>
        <w:tc>
          <w:tcPr>
            <w:tcW w:w="3322" w:type="dxa"/>
            <w:vAlign w:val="bottom"/>
            <w:hideMark/>
          </w:tcPr>
          <w:p w:rsidR="005808FD" w:rsidRPr="005808FD" w:rsidRDefault="005808FD" w:rsidP="005808FD">
            <w:pPr>
              <w:tabs>
                <w:tab w:val="left" w:pos="7020"/>
              </w:tabs>
              <w:suppressAutoHyphens w:val="0"/>
              <w:ind w:right="31"/>
              <w:jc w:val="right"/>
              <w:outlineLvl w:val="0"/>
              <w:rPr>
                <w:rFonts w:eastAsia="Times New Roman"/>
                <w:sz w:val="28"/>
                <w:szCs w:val="28"/>
              </w:rPr>
            </w:pPr>
            <w:r w:rsidRPr="005808FD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8FD" w:rsidRPr="005808FD" w:rsidRDefault="005808FD" w:rsidP="005808FD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2615</w:t>
            </w:r>
          </w:p>
        </w:tc>
      </w:tr>
    </w:tbl>
    <w:p w:rsidR="005808FD" w:rsidRPr="005808FD" w:rsidRDefault="005808FD" w:rsidP="005808FD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</w:p>
    <w:p w:rsidR="005808FD" w:rsidRPr="005808FD" w:rsidRDefault="005808FD" w:rsidP="005808FD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  <w:r w:rsidRPr="005808FD">
        <w:rPr>
          <w:rFonts w:eastAsia="Times New Roman"/>
          <w:sz w:val="28"/>
          <w:szCs w:val="28"/>
        </w:rPr>
        <w:t>г. Первоуральск</w:t>
      </w:r>
    </w:p>
    <w:p w:rsidR="00F855BA" w:rsidRDefault="00F855BA">
      <w:pPr>
        <w:tabs>
          <w:tab w:val="left" w:pos="7020"/>
        </w:tabs>
        <w:snapToGrid w:val="0"/>
        <w:ind w:right="28"/>
        <w:jc w:val="both"/>
        <w:rPr>
          <w:rFonts w:ascii="Liberation Serif" w:hAnsi="Liberation Serif" w:cs="Liberation Serif"/>
        </w:rPr>
      </w:pPr>
    </w:p>
    <w:p w:rsidR="00F855BA" w:rsidRDefault="00F855BA">
      <w:pPr>
        <w:snapToGrid w:val="0"/>
        <w:jc w:val="both"/>
        <w:rPr>
          <w:rFonts w:ascii="Liberation Serif" w:hAnsi="Liberation Serif" w:cs="Liberation Serif"/>
        </w:rPr>
      </w:pPr>
    </w:p>
    <w:p w:rsidR="00F855BA" w:rsidRDefault="008840D6">
      <w:pPr>
        <w:keepLines/>
        <w:snapToGrid w:val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Об установлении публичного сервитута</w:t>
      </w:r>
    </w:p>
    <w:p w:rsidR="00F855BA" w:rsidRDefault="00F855BA">
      <w:pPr>
        <w:snapToGrid w:val="0"/>
        <w:jc w:val="both"/>
        <w:rPr>
          <w:rFonts w:ascii="Liberation Serif" w:hAnsi="Liberation Serif" w:cs="Liberation Serif"/>
        </w:rPr>
      </w:pPr>
    </w:p>
    <w:p w:rsidR="00F855BA" w:rsidRDefault="00F855BA">
      <w:pPr>
        <w:snapToGrid w:val="0"/>
        <w:jc w:val="both"/>
        <w:rPr>
          <w:rFonts w:ascii="Liberation Serif" w:hAnsi="Liberation Serif" w:cs="Liberation Serif"/>
        </w:rPr>
      </w:pPr>
    </w:p>
    <w:p w:rsidR="00F855BA" w:rsidRDefault="00F855BA">
      <w:pPr>
        <w:snapToGrid w:val="0"/>
        <w:jc w:val="both"/>
        <w:rPr>
          <w:rFonts w:ascii="Liberation Serif" w:hAnsi="Liberation Serif" w:cs="Liberation Serif"/>
        </w:rPr>
      </w:pPr>
    </w:p>
    <w:p w:rsidR="00F855BA" w:rsidRDefault="00F855BA">
      <w:pPr>
        <w:snapToGrid w:val="0"/>
        <w:jc w:val="both"/>
        <w:rPr>
          <w:rFonts w:ascii="Liberation Serif" w:hAnsi="Liberation Serif" w:cs="Liberation Serif"/>
        </w:rPr>
      </w:pPr>
    </w:p>
    <w:p w:rsidR="00F855BA" w:rsidRDefault="008840D6">
      <w:pPr>
        <w:snapToGrid w:val="0"/>
        <w:ind w:firstLine="709"/>
        <w:jc w:val="both"/>
      </w:pPr>
      <w:r>
        <w:rPr>
          <w:rFonts w:ascii="Liberation Serif" w:hAnsi="Liberation Serif" w:cs="Liberation Serif"/>
        </w:rPr>
        <w:t>В соответствии со статьей 23, пунктом 1 статьи 39.37, пунктом 4 статьи 39.38, статьями 39.43, 39.45, 39.50 Земельного кодекса Российской Федерации от 25 октября 2001 года № 136-ФЗ, статьей 3.6 Федерального закона от 25 октября 2001 года № 137-ФЗ               «О введении в действие Земельного кодекса Российской Федерации»</w:t>
      </w:r>
      <w:r>
        <w:rPr>
          <w:rFonts w:ascii="Liberation Serif" w:hAnsi="Liberation Serif" w:cs="Liberation Serif"/>
          <w:color w:val="000000"/>
        </w:rPr>
        <w:t xml:space="preserve">, Федеральным законом от 06 октября 2003 года № 131-ФЗ «Об общих принципах организации местного самоуправления в Российской Федерации», </w:t>
      </w:r>
      <w:r>
        <w:rPr>
          <w:rFonts w:ascii="Liberation Serif" w:hAnsi="Liberation Serif" w:cs="Liberation Serif"/>
        </w:rPr>
        <w:t>рассмотрев ходатайство публичного акционерного общества «</w:t>
      </w:r>
      <w:proofErr w:type="spellStart"/>
      <w:r>
        <w:rPr>
          <w:rFonts w:ascii="Liberation Serif" w:hAnsi="Liberation Serif" w:cs="Liberation Serif"/>
        </w:rPr>
        <w:t>Россети</w:t>
      </w:r>
      <w:proofErr w:type="spellEnd"/>
      <w:r>
        <w:rPr>
          <w:rFonts w:ascii="Liberation Serif" w:hAnsi="Liberation Serif" w:cs="Liberation Serif"/>
        </w:rPr>
        <w:t xml:space="preserve"> Урал» (ИНН/КПП 6671163413/668501001,                 ОГРН 1056604000970, юридический адрес: город Екатеринбург, улица Мамина-Сибиряка, строение 140), акт приемки законченного строительством объекта приемочной комиссией от 30 декабря 2016 года № 753, выписку из Единого государственного реестра недвижимости об основных характеристиках и зарегистрированных правах на объект недвижимости от 18 сентября 2026 года № КУВИ-001/2026-127124377, плановый материал, Администрация муниципального округа Первоуральск</w:t>
      </w:r>
    </w:p>
    <w:p w:rsidR="00F855BA" w:rsidRDefault="00F855BA">
      <w:pPr>
        <w:jc w:val="both"/>
        <w:rPr>
          <w:rFonts w:ascii="Liberation Serif" w:hAnsi="Liberation Serif" w:cs="Liberation Serif"/>
        </w:rPr>
      </w:pPr>
    </w:p>
    <w:p w:rsidR="00F855BA" w:rsidRDefault="00F855BA">
      <w:pPr>
        <w:jc w:val="both"/>
        <w:rPr>
          <w:rFonts w:ascii="Liberation Serif" w:hAnsi="Liberation Serif" w:cs="Liberation Serif"/>
        </w:rPr>
      </w:pPr>
    </w:p>
    <w:p w:rsidR="00F855BA" w:rsidRDefault="008840D6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ПОСТАНОВЛЯЕТ:</w:t>
      </w:r>
    </w:p>
    <w:p w:rsidR="00F855BA" w:rsidRDefault="008840D6">
      <w:pPr>
        <w:pStyle w:val="af3"/>
        <w:numPr>
          <w:ilvl w:val="0"/>
          <w:numId w:val="1"/>
        </w:numPr>
        <w:snapToGrid w:val="0"/>
        <w:ind w:left="0" w:firstLine="709"/>
        <w:jc w:val="both"/>
      </w:pPr>
      <w:r>
        <w:rPr>
          <w:rFonts w:ascii="Liberation Serif" w:hAnsi="Liberation Serif" w:cs="Liberation Serif"/>
        </w:rPr>
        <w:t>Установить в интересах публичного акционерного общества «</w:t>
      </w:r>
      <w:proofErr w:type="spellStart"/>
      <w:r>
        <w:rPr>
          <w:rFonts w:ascii="Liberation Serif" w:hAnsi="Liberation Serif" w:cs="Liberation Serif"/>
        </w:rPr>
        <w:t>Россети</w:t>
      </w:r>
      <w:proofErr w:type="spellEnd"/>
      <w:r>
        <w:rPr>
          <w:rFonts w:ascii="Liberation Serif" w:hAnsi="Liberation Serif" w:cs="Liberation Serif"/>
        </w:rPr>
        <w:t xml:space="preserve"> Урал» публичный сервитут в отношении земель, находящихся в государственной собственности, расположенных в кадастровом квартале 66:58:2401001, площадью 9 кв. метров,                    с местоположением: Свердловская область, город Первоуральск, деревня Хомутовка,        в целях эксплуатации объекта электросетевого хозяйства и его неотъемлемых технологических частей, являющегося объектом местного значения, и необходимого для организации электроснабжения населения - «Реконструкция ВЛ 0,4 </w:t>
      </w:r>
      <w:proofErr w:type="spellStart"/>
      <w:r>
        <w:rPr>
          <w:rFonts w:ascii="Liberation Serif" w:hAnsi="Liberation Serif" w:cs="Liberation Serif"/>
        </w:rPr>
        <w:t>кВ</w:t>
      </w:r>
      <w:proofErr w:type="spellEnd"/>
      <w:r>
        <w:rPr>
          <w:rFonts w:ascii="Liberation Serif" w:hAnsi="Liberation Serif" w:cs="Liberation Serif"/>
        </w:rPr>
        <w:t xml:space="preserve"> Верхняя —           2-я очередь (ТП-4063) (Электроснабжение жилых домов </w:t>
      </w:r>
      <w:proofErr w:type="spellStart"/>
      <w:r>
        <w:rPr>
          <w:rFonts w:ascii="Liberation Serif" w:hAnsi="Liberation Serif" w:cs="Liberation Serif"/>
        </w:rPr>
        <w:t>Хорошевой</w:t>
      </w:r>
      <w:proofErr w:type="spellEnd"/>
      <w:r>
        <w:rPr>
          <w:rFonts w:ascii="Liberation Serif" w:hAnsi="Liberation Serif" w:cs="Liberation Serif"/>
        </w:rPr>
        <w:t xml:space="preserve"> Г.В.,          </w:t>
      </w:r>
      <w:proofErr w:type="spellStart"/>
      <w:r>
        <w:rPr>
          <w:rFonts w:ascii="Liberation Serif" w:hAnsi="Liberation Serif" w:cs="Liberation Serif"/>
        </w:rPr>
        <w:t>Чебыкиной</w:t>
      </w:r>
      <w:proofErr w:type="spellEnd"/>
      <w:r>
        <w:rPr>
          <w:rFonts w:ascii="Liberation Serif" w:hAnsi="Liberation Serif" w:cs="Liberation Serif"/>
        </w:rPr>
        <w:t xml:space="preserve"> О.В., находящихся по адресу: Свердловская область, город Первоуральск, деревня Хомутовка, улица Верхняя, 10)», сроком на 49 лет.</w:t>
      </w:r>
    </w:p>
    <w:p w:rsidR="00F855BA" w:rsidRDefault="008840D6">
      <w:pPr>
        <w:pStyle w:val="af3"/>
        <w:numPr>
          <w:ilvl w:val="0"/>
          <w:numId w:val="1"/>
        </w:numPr>
        <w:snapToGrid w:val="0"/>
        <w:ind w:left="0" w:firstLine="709"/>
        <w:jc w:val="both"/>
      </w:pPr>
      <w:r>
        <w:rPr>
          <w:rFonts w:ascii="Liberation Serif" w:hAnsi="Liberation Serif" w:cs="Liberation Serif"/>
        </w:rPr>
        <w:t>Утвердить границы публичного сервитута, согласно схеме расположения границ публичного сервитута (Приложение</w:t>
      </w:r>
      <w:r w:rsidRPr="008840D6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№ 1).</w:t>
      </w:r>
    </w:p>
    <w:p w:rsidR="00F855BA" w:rsidRDefault="008840D6">
      <w:pPr>
        <w:pStyle w:val="af3"/>
        <w:numPr>
          <w:ilvl w:val="0"/>
          <w:numId w:val="1"/>
        </w:numPr>
        <w:snapToGrid w:val="0"/>
        <w:ind w:left="0" w:firstLine="709"/>
        <w:jc w:val="both"/>
      </w:pPr>
      <w:r>
        <w:rPr>
          <w:rFonts w:ascii="Liberation Serif" w:hAnsi="Liberation Serif" w:cs="Liberation Serif"/>
        </w:rPr>
        <w:t>График проведения работ при осуществлении деятельности, для обеспечения которой устанавливается публичный сервитут, установить согласно Приложению № 2.</w:t>
      </w:r>
    </w:p>
    <w:p w:rsidR="00F855BA" w:rsidRDefault="008840D6">
      <w:pPr>
        <w:pStyle w:val="af3"/>
        <w:numPr>
          <w:ilvl w:val="0"/>
          <w:numId w:val="1"/>
        </w:numPr>
        <w:snapToGrid w:val="0"/>
        <w:ind w:left="0" w:firstLine="709"/>
        <w:jc w:val="both"/>
      </w:pPr>
      <w:r>
        <w:rPr>
          <w:rFonts w:ascii="Liberation Serif" w:hAnsi="Liberation Serif" w:cs="Liberation Serif"/>
        </w:rPr>
        <w:t>Обязать публичное акционерное общество «</w:t>
      </w:r>
      <w:proofErr w:type="spellStart"/>
      <w:r>
        <w:rPr>
          <w:rFonts w:ascii="Liberation Serif" w:hAnsi="Liberation Serif" w:cs="Liberation Serif"/>
        </w:rPr>
        <w:t>Россети</w:t>
      </w:r>
      <w:proofErr w:type="spellEnd"/>
      <w:r>
        <w:rPr>
          <w:rFonts w:ascii="Liberation Serif" w:hAnsi="Liberation Serif" w:cs="Liberation Serif"/>
        </w:rPr>
        <w:t xml:space="preserve"> Урал» привести земли в состояние, пригодное для использования в соответствии с видом разрешенного использования, в срок не позднее чем три месяца после завершения эксплуатации инженерного сооружения, для размещения которого был установлен публичный сервитут.</w:t>
      </w:r>
    </w:p>
    <w:p w:rsidR="00F855BA" w:rsidRDefault="008840D6">
      <w:pPr>
        <w:pStyle w:val="af3"/>
        <w:numPr>
          <w:ilvl w:val="0"/>
          <w:numId w:val="1"/>
        </w:numPr>
        <w:snapToGrid w:val="0"/>
        <w:ind w:left="0" w:firstLine="709"/>
        <w:jc w:val="both"/>
      </w:pPr>
      <w:r>
        <w:rPr>
          <w:rFonts w:ascii="Liberation Serif" w:hAnsi="Liberation Serif" w:cs="Liberation Seri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F855BA" w:rsidRDefault="008840D6">
      <w:pPr>
        <w:pStyle w:val="af3"/>
        <w:numPr>
          <w:ilvl w:val="0"/>
          <w:numId w:val="1"/>
        </w:numPr>
        <w:snapToGrid w:val="0"/>
        <w:ind w:left="0" w:firstLine="709"/>
        <w:jc w:val="both"/>
      </w:pPr>
      <w:r>
        <w:rPr>
          <w:rFonts w:ascii="Liberation Serif" w:hAnsi="Liberation Serif" w:cs="Liberation Serif"/>
        </w:rPr>
        <w:lastRenderedPageBreak/>
        <w:t>Настоящее постановление разместить на официальном сайте муниципального округа Первоуральск в информационно-телекоммуникационной сети «Интернет».</w:t>
      </w:r>
    </w:p>
    <w:p w:rsidR="00F855BA" w:rsidRDefault="00F855BA">
      <w:pPr>
        <w:pStyle w:val="af3"/>
        <w:snapToGrid w:val="0"/>
        <w:ind w:left="0"/>
        <w:jc w:val="both"/>
        <w:rPr>
          <w:rFonts w:ascii="Liberation Serif" w:hAnsi="Liberation Serif" w:cs="Liberation Serif"/>
        </w:rPr>
      </w:pPr>
    </w:p>
    <w:p w:rsidR="00F855BA" w:rsidRDefault="00F855BA">
      <w:pPr>
        <w:pStyle w:val="af3"/>
        <w:snapToGrid w:val="0"/>
        <w:ind w:left="0"/>
        <w:jc w:val="both"/>
        <w:rPr>
          <w:rFonts w:ascii="Liberation Serif" w:hAnsi="Liberation Serif" w:cs="Liberation Serif"/>
        </w:rPr>
      </w:pPr>
      <w:bookmarkStart w:id="0" w:name="_GoBack_Копия_1"/>
      <w:bookmarkEnd w:id="0"/>
    </w:p>
    <w:p w:rsidR="00F855BA" w:rsidRDefault="00F855BA">
      <w:pPr>
        <w:pStyle w:val="af3"/>
        <w:snapToGrid w:val="0"/>
        <w:ind w:left="0"/>
        <w:jc w:val="both"/>
        <w:rPr>
          <w:rFonts w:ascii="Liberation Serif" w:hAnsi="Liberation Serif" w:cs="Liberation Serif"/>
        </w:rPr>
      </w:pPr>
    </w:p>
    <w:p w:rsidR="00F855BA" w:rsidRDefault="00F855BA">
      <w:pPr>
        <w:pStyle w:val="af3"/>
        <w:snapToGrid w:val="0"/>
        <w:ind w:left="0"/>
        <w:jc w:val="both"/>
        <w:rPr>
          <w:rFonts w:ascii="Liberation Serif" w:hAnsi="Liberation Serif" w:cs="Liberation Serif"/>
        </w:rPr>
      </w:pPr>
    </w:p>
    <w:tbl>
      <w:tblPr>
        <w:tblW w:w="9495" w:type="dxa"/>
        <w:tblLayout w:type="fixed"/>
        <w:tblLook w:val="04A0" w:firstRow="1" w:lastRow="0" w:firstColumn="1" w:lastColumn="0" w:noHBand="0" w:noVBand="1"/>
      </w:tblPr>
      <w:tblGrid>
        <w:gridCol w:w="5071"/>
        <w:gridCol w:w="4424"/>
      </w:tblGrid>
      <w:tr w:rsidR="00F855BA">
        <w:trPr>
          <w:trHeight w:val="507"/>
        </w:trPr>
        <w:tc>
          <w:tcPr>
            <w:tcW w:w="5070" w:type="dxa"/>
          </w:tcPr>
          <w:p w:rsidR="00F855BA" w:rsidRDefault="008840D6">
            <w:pPr>
              <w:suppressLineNumbers/>
              <w:tabs>
                <w:tab w:val="left" w:pos="5220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Временно исполняющий полномочия</w:t>
            </w:r>
          </w:p>
          <w:p w:rsidR="00F855BA" w:rsidRDefault="008840D6">
            <w:pPr>
              <w:snapToGrid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Главы муниципального округа Первоуральск</w:t>
            </w:r>
          </w:p>
        </w:tc>
        <w:tc>
          <w:tcPr>
            <w:tcW w:w="4424" w:type="dxa"/>
          </w:tcPr>
          <w:p w:rsidR="00F855BA" w:rsidRDefault="00F855BA">
            <w:pPr>
              <w:snapToGrid w:val="0"/>
              <w:jc w:val="right"/>
              <w:rPr>
                <w:rFonts w:ascii="Liberation Serif" w:hAnsi="Liberation Serif" w:cs="Liberation Serif"/>
              </w:rPr>
            </w:pPr>
          </w:p>
          <w:p w:rsidR="00F855BA" w:rsidRDefault="008840D6">
            <w:pPr>
              <w:snapToGrid w:val="0"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Д.Н. Поляков</w:t>
            </w:r>
          </w:p>
        </w:tc>
      </w:tr>
    </w:tbl>
    <w:p w:rsidR="00F855BA" w:rsidRDefault="008840D6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bookmarkStart w:id="1" w:name="_GoBack"/>
      <w:bookmarkEnd w:id="1"/>
    </w:p>
    <w:sectPr w:rsidR="00F855BA" w:rsidSect="005808FD">
      <w:headerReference w:type="even" r:id="rId8"/>
      <w:headerReference w:type="default" r:id="rId9"/>
      <w:headerReference w:type="first" r:id="rId10"/>
      <w:pgSz w:w="11906" w:h="16838"/>
      <w:pgMar w:top="0" w:right="850" w:bottom="1134" w:left="1701" w:header="0" w:footer="0" w:gutter="0"/>
      <w:pgNumType w:start="2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3F9" w:rsidRDefault="008840D6">
      <w:r>
        <w:separator/>
      </w:r>
    </w:p>
  </w:endnote>
  <w:endnote w:type="continuationSeparator" w:id="0">
    <w:p w:rsidR="003B03F9" w:rsidRDefault="00884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Noto Sans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3F9" w:rsidRDefault="008840D6">
      <w:r>
        <w:separator/>
      </w:r>
    </w:p>
  </w:footnote>
  <w:footnote w:type="continuationSeparator" w:id="0">
    <w:p w:rsidR="003B03F9" w:rsidRDefault="008840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5BA" w:rsidRDefault="00F855BA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5BA" w:rsidRDefault="00F855BA">
    <w:pPr>
      <w:pStyle w:val="af2"/>
    </w:pPr>
  </w:p>
  <w:p w:rsidR="00F855BA" w:rsidRDefault="00F855BA">
    <w:pPr>
      <w:pStyle w:val="af2"/>
    </w:pPr>
  </w:p>
  <w:p w:rsidR="00F855BA" w:rsidRDefault="008840D6">
    <w:pPr>
      <w:pStyle w:val="af2"/>
      <w:jc w:val="center"/>
      <w:rPr>
        <w:rFonts w:ascii="Liberation Serif" w:hAnsi="Liberation Serif"/>
      </w:rPr>
    </w:pPr>
    <w:r>
      <w:rPr>
        <w:rFonts w:ascii="Liberation Serif" w:hAnsi="Liberation Serif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5BA" w:rsidRDefault="00F855BA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90D40"/>
    <w:multiLevelType w:val="multilevel"/>
    <w:tmpl w:val="E71466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0401B80"/>
    <w:multiLevelType w:val="multilevel"/>
    <w:tmpl w:val="77FC905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Liberation Serif" w:hAnsi="Liberation Serif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1"/>
  </w:compat>
  <w:rsids>
    <w:rsidRoot w:val="00F855BA"/>
    <w:rsid w:val="003B03F9"/>
    <w:rsid w:val="005808FD"/>
    <w:rsid w:val="008840D6"/>
    <w:rsid w:val="00F8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8E1A388-C54A-4630-985E-3208C165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qFormat="1"/>
    <w:lsdException w:name="page number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 w:bidi="ar-SA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sz w:val="28"/>
      <w:szCs w:val="28"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customStyle="1" w:styleId="a6">
    <w:name w:val="Текст выноски Знак"/>
    <w:basedOn w:val="a0"/>
    <w:link w:val="a7"/>
    <w:qFormat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9"/>
    <w:uiPriority w:val="99"/>
    <w:qFormat/>
    <w:rPr>
      <w:sz w:val="24"/>
      <w:szCs w:val="24"/>
    </w:rPr>
  </w:style>
  <w:style w:type="character" w:customStyle="1" w:styleId="aa">
    <w:name w:val="Подзаголовок Знак"/>
    <w:link w:val="ab"/>
    <w:qFormat/>
    <w:rPr>
      <w:b/>
      <w:sz w:val="28"/>
    </w:rPr>
  </w:style>
  <w:style w:type="character" w:customStyle="1" w:styleId="extended-textfull">
    <w:name w:val="extended-text__full"/>
    <w:basedOn w:val="a0"/>
    <w:qFormat/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styleId="ad">
    <w:name w:val="Body Text"/>
    <w:basedOn w:val="a"/>
    <w:qFormat/>
    <w:pPr>
      <w:spacing w:after="140" w:line="276" w:lineRule="auto"/>
    </w:pPr>
  </w:style>
  <w:style w:type="paragraph" w:styleId="ae">
    <w:name w:val="List"/>
    <w:basedOn w:val="ad"/>
    <w:qFormat/>
    <w:rPr>
      <w:rFonts w:cs="Droid Sans"/>
    </w:rPr>
  </w:style>
  <w:style w:type="paragraph" w:styleId="af">
    <w:name w:val="caption"/>
    <w:basedOn w:val="a"/>
    <w:next w:val="a"/>
    <w:qFormat/>
    <w:pPr>
      <w:suppressLineNumbers/>
      <w:spacing w:before="120" w:after="120"/>
    </w:pPr>
    <w:rPr>
      <w:rFonts w:cs="Droid Sans"/>
      <w:i/>
      <w:iCs/>
    </w:rPr>
  </w:style>
  <w:style w:type="paragraph" w:styleId="af0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styleId="a7">
    <w:name w:val="Balloon Text"/>
    <w:basedOn w:val="a"/>
    <w:link w:val="a6"/>
    <w:qFormat/>
    <w:rPr>
      <w:rFonts w:ascii="Tahoma" w:hAnsi="Tahoma" w:cs="Tahoma"/>
      <w:sz w:val="16"/>
      <w:szCs w:val="16"/>
    </w:rPr>
  </w:style>
  <w:style w:type="paragraph" w:customStyle="1" w:styleId="user1">
    <w:name w:val="Колонтитулы (user)"/>
    <w:basedOn w:val="a"/>
    <w:qFormat/>
  </w:style>
  <w:style w:type="paragraph" w:customStyle="1" w:styleId="af1">
    <w:name w:val="Колонтитулы"/>
    <w:basedOn w:val="a"/>
    <w:qFormat/>
  </w:style>
  <w:style w:type="paragraph" w:styleId="af2">
    <w:name w:val="header"/>
    <w:basedOn w:val="a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b">
    <w:name w:val="Subtitle"/>
    <w:basedOn w:val="a"/>
    <w:link w:val="aa"/>
    <w:qFormat/>
    <w:pPr>
      <w:jc w:val="center"/>
    </w:pPr>
    <w:rPr>
      <w:b/>
      <w:sz w:val="28"/>
      <w:szCs w:val="20"/>
    </w:rPr>
  </w:style>
  <w:style w:type="paragraph" w:customStyle="1" w:styleId="13">
    <w:name w:val="Указатель13"/>
    <w:basedOn w:val="a"/>
    <w:qFormat/>
    <w:pPr>
      <w:suppressLineNumbers/>
    </w:pPr>
    <w:rPr>
      <w:rFonts w:cs="Droid Sans"/>
    </w:rPr>
  </w:style>
  <w:style w:type="paragraph" w:customStyle="1" w:styleId="12">
    <w:name w:val="Указатель12"/>
    <w:basedOn w:val="a"/>
    <w:qFormat/>
    <w:pPr>
      <w:suppressLineNumbers/>
    </w:pPr>
    <w:rPr>
      <w:rFonts w:cs="Droid Sans"/>
    </w:rPr>
  </w:style>
  <w:style w:type="paragraph" w:customStyle="1" w:styleId="11">
    <w:name w:val="Указатель11"/>
    <w:basedOn w:val="a"/>
    <w:qFormat/>
    <w:pPr>
      <w:suppressLineNumbers/>
    </w:pPr>
    <w:rPr>
      <w:rFonts w:cs="Droid Sans"/>
    </w:rPr>
  </w:style>
  <w:style w:type="paragraph" w:customStyle="1" w:styleId="10">
    <w:name w:val="Указатель1"/>
    <w:basedOn w:val="a"/>
    <w:qFormat/>
    <w:pPr>
      <w:suppressLineNumbers/>
    </w:pPr>
    <w:rPr>
      <w:rFonts w:cs="Droid Sans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lang w:eastAsia="ru-RU" w:bidi="ar-SA"/>
    </w:rPr>
  </w:style>
  <w:style w:type="paragraph" w:styleId="af3">
    <w:name w:val="List Paragraph"/>
    <w:basedOn w:val="a"/>
    <w:uiPriority w:val="99"/>
    <w:unhideWhenUsed/>
    <w:qFormat/>
    <w:pPr>
      <w:ind w:left="708"/>
    </w:pPr>
  </w:style>
  <w:style w:type="paragraph" w:customStyle="1" w:styleId="user2">
    <w:name w:val="Содержимое врезки (user)"/>
    <w:basedOn w:val="a"/>
    <w:qFormat/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0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%REG_DATE%</vt:lpstr>
    </vt:vector>
  </TitlesOfParts>
  <Company>Kontora</Company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%REG_DATE%</dc:title>
  <dc:subject/>
  <dc:creator>allotdboss</dc:creator>
  <dc:description/>
  <cp:lastModifiedBy>Ващенко Юлия Александровна</cp:lastModifiedBy>
  <cp:revision>3</cp:revision>
  <cp:lastPrinted>2026-09-12T07:33:00Z</cp:lastPrinted>
  <dcterms:created xsi:type="dcterms:W3CDTF">2026-10-12T06:06:00Z</dcterms:created>
  <dcterms:modified xsi:type="dcterms:W3CDTF">2026-10-12T06:09:00Z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992A315E74E2443DB1A568889739630B</vt:lpwstr>
  </property>
  <property fmtid="{D5CDD505-2E9C-101B-9397-08002B2CF9AE}" pid="3" name="KSOProductBuildVer">
    <vt:lpwstr>1049-11.1.0.11723</vt:lpwstr>
  </property>
</Properties>
</file>