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Администрации городского округа Первоуральск от 20.10.2014 N 2708</w:t>
              <w:br/>
              <w:t xml:space="preserve">(ред. от 27.12.2024)</w:t>
              <w:br/>
              <w:t xml:space="preserve">"Об определении границ прилегающих к некоторым организациям и объектам территорий, на которых не допускается розничная продажа алкогольной продукции, на территории муниципального округа Первоуральск"</w:t>
              <w:br/>
              <w:t xml:space="preserve">(вместе с "Перечнем адресов объектов недвижимости, попадающих в границы прилегающих территорий, на которых не допускается розничная продажа алкогольной продукции")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19.10.2026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АДМИНИСТРАЦИЯ ГОРОДСКОГО ОКРУГА ПЕРВОУРАЛЬСК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20 октября 2014 г. N 2708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ОПРЕДЕЛЕНИИ ГРАНИЦ ПРИЛЕГАЮЩИХ К НЕКОТОРЫМ ОРГАНИЗАЦИЯМ</w:t>
      </w:r>
    </w:p>
    <w:p>
      <w:pPr>
        <w:pStyle w:val="2"/>
        <w:jc w:val="center"/>
      </w:pPr>
      <w:r>
        <w:rPr>
          <w:sz w:val="20"/>
        </w:rPr>
        <w:t xml:space="preserve">И ОБЪЕКТАМ ТЕРРИТОРИЙ, НА КОТОРЫХ НЕ ДОПУСКАЕТСЯ</w:t>
      </w:r>
    </w:p>
    <w:p>
      <w:pPr>
        <w:pStyle w:val="2"/>
        <w:jc w:val="center"/>
      </w:pPr>
      <w:r>
        <w:rPr>
          <w:sz w:val="20"/>
        </w:rPr>
        <w:t xml:space="preserve">РОЗНИЧНАЯ ПРОДАЖА АЛКОГОЛЬНОЙ ПРОДУКЦИИ,</w:t>
      </w:r>
    </w:p>
    <w:p>
      <w:pPr>
        <w:pStyle w:val="2"/>
        <w:jc w:val="center"/>
      </w:pPr>
      <w:r>
        <w:rPr>
          <w:sz w:val="20"/>
        </w:rPr>
        <w:t xml:space="preserve">НА ТЕРРИТОРИИ МУНИЦИПАЛЬНОГО ОКРУГА ПЕРВОУРАЛЬСК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Администрации городского округа Первоуральск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27.12.2015 </w:t>
            </w:r>
            <w:hyperlink w:history="0" r:id="rId8" w:tooltip="Постановление Администрации городского округа Первоуральск от 27.12.2015 N 2787 &quot;О внесении изменений в Постановление Администрации городского округа Первоуральск от 20 октября 2014 года N 2708 &quot;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Первоуральск&quot; {КонсультантПлюс}">
              <w:r>
                <w:rPr>
                  <w:sz w:val="20"/>
                  <w:color w:val="0000ff"/>
                </w:rPr>
                <w:t xml:space="preserve">N 2787</w:t>
              </w:r>
            </w:hyperlink>
            <w:r>
              <w:rPr>
                <w:sz w:val="20"/>
                <w:color w:val="392c69"/>
              </w:rPr>
              <w:t xml:space="preserve">, от 28.07.2016 </w:t>
            </w:r>
            <w:hyperlink w:history="0" r:id="rId9" w:tooltip="Постановление Администрации городского округа Первоуральск от 28.07.2016 N 1618 &quot;О внесении изменений в Постановление Администрации городского округа Первоуральск от 20 октября 2014 года N 2708 &quot;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Первоуральск&quot; {КонсультантПлюс}">
              <w:r>
                <w:rPr>
                  <w:sz w:val="20"/>
                  <w:color w:val="0000ff"/>
                </w:rPr>
                <w:t xml:space="preserve">N 1618</w:t>
              </w:r>
            </w:hyperlink>
            <w:r>
              <w:rPr>
                <w:sz w:val="20"/>
                <w:color w:val="392c69"/>
              </w:rPr>
              <w:t xml:space="preserve">, от 23.01.2017 </w:t>
            </w:r>
            <w:hyperlink w:history="0" r:id="rId10" w:tooltip="Постановление Администрации городского округа Первоуральск от 23.01.2017 N 163 &quot;О внесении изменений в Постановление Администрации городского округа Первоуральск от 20 октября 2014 года N 2708 &quot;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Первоуральск&quot; {КонсультантПлюс}">
              <w:r>
                <w:rPr>
                  <w:sz w:val="20"/>
                  <w:color w:val="0000ff"/>
                </w:rPr>
                <w:t xml:space="preserve">N 163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26.09.2017 </w:t>
            </w:r>
            <w:hyperlink w:history="0" r:id="rId11" w:tooltip="Постановление Администрации городского округа Первоуральск от 26.09.2017 N 1923 &quot;О внесении изменений в Постановление Администрации городского округа Первоуральск от 20 октября 2014 года N 2708 &quot;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Первоуральск&quot; {КонсультантПлюс}">
              <w:r>
                <w:rPr>
                  <w:sz w:val="20"/>
                  <w:color w:val="0000ff"/>
                </w:rPr>
                <w:t xml:space="preserve">N 1923</w:t>
              </w:r>
            </w:hyperlink>
            <w:r>
              <w:rPr>
                <w:sz w:val="20"/>
                <w:color w:val="392c69"/>
              </w:rPr>
              <w:t xml:space="preserve">, от 21.12.2017 </w:t>
            </w:r>
            <w:hyperlink w:history="0" r:id="rId12" w:tooltip="Постановление Администрации городского округа Первоуральск от 21.12.2017 N 2538 &quot;О внесении изменений в Постановление Администрации городского округа Первоуральск от 20 октября 2014 года N 2708 &quot;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Первоуральск&quot; {КонсультантПлюс}">
              <w:r>
                <w:rPr>
                  <w:sz w:val="20"/>
                  <w:color w:val="0000ff"/>
                </w:rPr>
                <w:t xml:space="preserve">N 2538</w:t>
              </w:r>
            </w:hyperlink>
            <w:r>
              <w:rPr>
                <w:sz w:val="20"/>
                <w:color w:val="392c69"/>
              </w:rPr>
              <w:t xml:space="preserve">, от 04.06.2019 </w:t>
            </w:r>
            <w:hyperlink w:history="0" r:id="rId13" w:tooltip="Постановление Администрации городского округа Первоуральск от 04.06.2019 N 905 &quot;О внесении изменений в Постановление Администрации городского округа Первоуральск от 20 октября 2014 года N 2708 &quot;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Первоуральск&quot; {КонсультантПлюс}">
              <w:r>
                <w:rPr>
                  <w:sz w:val="20"/>
                  <w:color w:val="0000ff"/>
                </w:rPr>
                <w:t xml:space="preserve">N 905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15.01.2020 </w:t>
            </w:r>
            <w:hyperlink w:history="0" r:id="rId14" w:tooltip="Постановление Администрации городского округа Первоуральск от 15.01.2020 N 43 &quot;О внесении изменений в Постановление Администрации городского округа Первоуральск от 20 октября 2014 года N 2708 &quot;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Первоуральск&quot; {КонсультантПлюс}">
              <w:r>
                <w:rPr>
                  <w:sz w:val="20"/>
                  <w:color w:val="0000ff"/>
                </w:rPr>
                <w:t xml:space="preserve">N 43</w:t>
              </w:r>
            </w:hyperlink>
            <w:r>
              <w:rPr>
                <w:sz w:val="20"/>
                <w:color w:val="392c69"/>
              </w:rPr>
              <w:t xml:space="preserve">, от 10.09.2021 </w:t>
            </w:r>
            <w:hyperlink w:history="0" r:id="rId15" w:tooltip="Постановление Администрации городского округа Первоуральск от 10.09.2021 N 1758 &quot;О внесении изменений в Постановление Администрации городского округа Первоуральск от 20 октября 2014 года N 2708 &quot;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Первоуральск&quot; {КонсультантПлюс}">
              <w:r>
                <w:rPr>
                  <w:sz w:val="20"/>
                  <w:color w:val="0000ff"/>
                </w:rPr>
                <w:t xml:space="preserve">N 1758</w:t>
              </w:r>
            </w:hyperlink>
            <w:r>
              <w:rPr>
                <w:sz w:val="20"/>
                <w:color w:val="392c69"/>
              </w:rPr>
              <w:t xml:space="preserve">, от 27.12.2024 </w:t>
            </w:r>
            <w:hyperlink w:history="0" r:id="rId16" w:tooltip="Постановление Администрации городского округа Первоуральск от 27.12.2024 N 3481 &quot;О внесении изменений в отдельные муниципальные правовые акты&quot; {КонсультантПлюс}">
              <w:r>
                <w:rPr>
                  <w:sz w:val="20"/>
                  <w:color w:val="0000ff"/>
                </w:rPr>
                <w:t xml:space="preserve">N 3481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17" w:tooltip="Федеральный закон от 06.10.2003 N 131-ФЗ (ред. от 20.02.2026) &quot;Об общих принципах организации местного самоуправления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06.10.2003 N 131-ФЗ "Об общих принципах организации местного самоуправления в Российской Федерации", Федеральным </w:t>
      </w:r>
      <w:hyperlink w:history="0" r:id="rId18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22.11.1995 N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</w:t>
      </w:r>
      <w:hyperlink w:history="0" r:id="rId19" w:tooltip="Постановление Правительства РФ от 27.12.2012 N 1425 &quot;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&quot; (вместе с &quot;Правилами определения органами го ------------ Утратил силу или отменен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27.12.2012 N 1425 "Об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продукции", Администрация муниципального округа Первоуральск постановляет: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Постановление Администрации городского округа Первоуральск от 27.12.2024 N 3481 &quot;О внесении изменений в отдельные муниципальные правовые акты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городского округа Первоуральск от 27.12.2024 N 3481)</w:t>
      </w:r>
    </w:p>
    <w:bookmarkStart w:id="18" w:name="P18"/>
    <w:bookmarkEnd w:id="1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минимальное </w:t>
      </w:r>
      <w:hyperlink w:history="0" w:anchor="P49" w:tooltip="МИНИМАЛЬНОЕ ЗНАЧЕНИЕ">
        <w:r>
          <w:rPr>
            <w:sz w:val="20"/>
            <w:color w:val="0000ff"/>
          </w:rPr>
          <w:t xml:space="preserve">значение</w:t>
        </w:r>
      </w:hyperlink>
      <w:r>
        <w:rPr>
          <w:sz w:val="20"/>
        </w:rPr>
        <w:t xml:space="preserve"> расстояния от детских, образовательных, медицинских организаций и объектов спорта, розничных рынков, вокзалов и иных мест массового скопления граждан и мест нахождения источников повышенной опасности до границ, прилегающих к ним территорий, на которых не допускается розничная продажа алкогольной продукции за исключением розничной продажи алкогольной продукции с содержанием этилового спирта не более чем 16,5 процентов объема готовой продукции, осуществляемую организациями, и на розничную продажу пива и пивных напитков, сидра, пуаре, медовухи, осуществляемую индивидуальными предпринимателями, при оказании этими организациями и индивидуальными предпринимателями услуг общественного питания.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21" w:tooltip="Постановление Администрации городского округа Первоуральск от 28.07.2016 N 1618 &quot;О внесении изменений в Постановление Администрации городского округа Первоуральск от 20 октября 2014 года N 2708 &quot;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Первоуральск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городского округа Первоуральск от 28.07.2016 N 1618)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hyperlink w:history="0" r:id="rId22" w:tooltip="Постановление Администрации городского округа Первоуральск от 27.12.2024 N 3481 &quot;О внесении изменений в отдельные муниципальные правовые акты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  <w:color w:val="392c69"/>
              </w:rPr>
              <w:t xml:space="preserve"> Администрации городского округа Первоуральск от 27.12.2024 N 3481 в приложение N 2 внесены изменения, которые вступают в силу с 01.01.2025.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Rule="auto"/>
        <w:ind w:firstLine="540"/>
        <w:jc w:val="both"/>
      </w:pPr>
      <w:r>
        <w:rPr>
          <w:sz w:val="20"/>
        </w:rPr>
        <w:t xml:space="preserve">2. Утвердить схемы границ прилегающих территорий к организациям и (или) объектам, на которых не допускается розничная продажа алкогольной продукции (приложение N 2 - не приводится). Определить способ расчета расстояния от организаций и (или) объектов, указанных в </w:t>
      </w:r>
      <w:hyperlink w:history="0" w:anchor="P18" w:tooltip="1. Утвердить минимальное значение расстояния от детских, образовательных, медицинских организаций и объектов спорта, розничных рынков, вокзалов и иных мест массового скопления граждан и мест нахождения источников повышенной опасности до границ, прилегающих к ним территорий, на которых не допускается розничная продажа алкогольной продукции за исключением розничной продажи алкогольной продукции с содержанием этилового спирта не более чем 16,5 процентов объема готовой продукции, осуществляемую организациями...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настоящего Постановления до границ прилегающих территорий населенного пункта с учетом сложившейся системы дорог, тротуаров, пешеходных путей по кратчайшему маршруту движения пешехода.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Установить, что прилегающая территория включает обособленную территорию (при наличии таковой), а также территорию, определяемую с учетом конкретных особенностей местности и застройки, примыкающую к границам обособленной территории либо непосредственно к зданию (строению, сооружению), в котором расположены организации и (или) объекты, на которых не допускается розничная продажа алкогольной продукции - дополнительная территория, которая определяется: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 наличии обособленной территории - от входа для посетителей на обособленную территорию до входа для посетителей в стационарный торговый объект;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 отсутствии обособленной территории - от входа для посетителей в здание (строение, сооружение), в котором расположены организации и (или) объекты, на которых не допускается розничная продажа алкогольной продукции, до входа для посетителей в стационарный торговый объект;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организации и или объекты (при отсутствии обособленной территории).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Утвердить </w:t>
      </w:r>
      <w:hyperlink w:history="0" w:anchor="P101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адресов объектов недвижимости, попадающих в границы прилегающих территорий, на которых не допускается розничная продажа алкогольной продукции (приложение N 3).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При рассмотрении возможного размещения (выбора земельного участка), при проектировании, размещении (открытии) новых общественных организаций и объектов: детских, образовательных, медицинских организаций и объектов спорта, оптовых и розничных рынков, вокзалов, аэропортов, необходимо учитывать минимальные расстояния до границ прилегающих территорий, на которых не допускается розничная продажа алкогольной продукции.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Границы прилегающих территорий в отношении объектов торговли и общественного питания, осуществляющих свою деятельность на основании соответствующих лицензий, не пересматриваются на период срока действия лицензий.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При возникновении спорных вопросов по определению границ прилегающих территорий к организациям и (или) объектам, в которых не допускается розничная продажа алкогольной продукции на территории муниципального округа Первоуральск, а также местам массового скопления граждан и местам нахождения источников повышенной опасности, следует руководствоваться кадастровым планом земельного участка.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3" w:tooltip="Постановление Администрации городского округа Первоуральск от 27.12.2024 N 3481 &quot;О внесении изменений в отдельные муниципальные правовые акты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городского округа Первоуральск от 27.12.2024 N 3481)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Признать утратившим силу </w:t>
      </w:r>
      <w:hyperlink w:history="0" r:id="rId24" w:tooltip="Постановление Администрации городского округа Первоуральск от 31.05.2013 N 1652 (ред. от 10.10.2014) &quot;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Первоуральск&quot; (вместе с &quot;Перечнем адресов объектов недвижимости, попадающих в границы прилегающих территорий, на которых не допускается розничная продажа алкогольной продукции&quot;)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от 31.05.2013 N 1652.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Опубликовать настоящее Постановление в газете "Вечерний Первоуральск" и разместить на официальном сайте муниципального округа Первоуральск.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Постановление Администрации городского округа Первоуральск от 27.12.2024 N 3481 &quot;О внесении изменений в отдельные муниципальные правовые акты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городского округа Первоуральск от 27.12.2024 N 3481)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Контроль за исполнением настоящего Постановления оставляю за собой.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 Администрации</w:t>
      </w:r>
    </w:p>
    <w:p>
      <w:pPr>
        <w:pStyle w:val="0"/>
        <w:jc w:val="right"/>
      </w:pPr>
      <w:r>
        <w:rPr>
          <w:sz w:val="20"/>
        </w:rPr>
        <w:t xml:space="preserve">городского округа Первоуральск</w:t>
      </w:r>
    </w:p>
    <w:p>
      <w:pPr>
        <w:pStyle w:val="0"/>
        <w:jc w:val="right"/>
      </w:pPr>
      <w:r>
        <w:rPr>
          <w:sz w:val="20"/>
        </w:rPr>
        <w:t xml:space="preserve">А.И.ДРОНОВ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Постановлению Администрации</w:t>
      </w:r>
    </w:p>
    <w:p>
      <w:pPr>
        <w:pStyle w:val="0"/>
        <w:jc w:val="right"/>
      </w:pPr>
      <w:r>
        <w:rPr>
          <w:sz w:val="20"/>
        </w:rPr>
        <w:t xml:space="preserve">городского округа Первоуральск</w:t>
      </w:r>
    </w:p>
    <w:p>
      <w:pPr>
        <w:pStyle w:val="0"/>
        <w:jc w:val="right"/>
      </w:pPr>
      <w:r>
        <w:rPr>
          <w:sz w:val="20"/>
        </w:rPr>
        <w:t xml:space="preserve">от 20 октября 2014 г. N 2708</w:t>
      </w:r>
    </w:p>
    <w:p>
      <w:pPr>
        <w:pStyle w:val="0"/>
        <w:jc w:val="both"/>
      </w:pPr>
      <w:r>
        <w:rPr>
          <w:sz w:val="20"/>
        </w:rPr>
      </w:r>
    </w:p>
    <w:bookmarkStart w:id="49" w:name="P49"/>
    <w:bookmarkEnd w:id="49"/>
    <w:p>
      <w:pPr>
        <w:pStyle w:val="2"/>
        <w:jc w:val="center"/>
      </w:pPr>
      <w:r>
        <w:rPr>
          <w:sz w:val="20"/>
        </w:rPr>
        <w:t xml:space="preserve">МИНИМАЛЬНОЕ ЗНАЧЕНИЕ</w:t>
      </w:r>
    </w:p>
    <w:p>
      <w:pPr>
        <w:pStyle w:val="2"/>
        <w:jc w:val="center"/>
      </w:pPr>
      <w:r>
        <w:rPr>
          <w:sz w:val="20"/>
        </w:rPr>
        <w:t xml:space="preserve">РАССТОЯНИЯ ОТ ДЕТСКИХ, ОБРАЗОВАТЕЛЬНЫХ,</w:t>
      </w:r>
    </w:p>
    <w:p>
      <w:pPr>
        <w:pStyle w:val="2"/>
        <w:jc w:val="center"/>
      </w:pPr>
      <w:r>
        <w:rPr>
          <w:sz w:val="20"/>
        </w:rPr>
        <w:t xml:space="preserve">МЕДИЦИНСКИХ ОРГАНИЗАЦИЙ И ОБЪЕКТОВ СПОРТА,</w:t>
      </w:r>
    </w:p>
    <w:p>
      <w:pPr>
        <w:pStyle w:val="2"/>
        <w:jc w:val="center"/>
      </w:pPr>
      <w:r>
        <w:rPr>
          <w:sz w:val="20"/>
        </w:rPr>
        <w:t xml:space="preserve">РОЗНИЧНЫХ РЫНКОВ, ВОКЗАЛОВ И ИНЫХ МЕСТ МАССОВОГО СКОПЛЕНИЯ</w:t>
      </w:r>
    </w:p>
    <w:p>
      <w:pPr>
        <w:pStyle w:val="2"/>
        <w:jc w:val="center"/>
      </w:pPr>
      <w:r>
        <w:rPr>
          <w:sz w:val="20"/>
        </w:rPr>
        <w:t xml:space="preserve">ГРАЖДАН И МЕСТ НАХОЖДЕНИЯ ИСТОЧНИКОВ ПОВЫШЕННОЙ ОПАСНОСТИ</w:t>
      </w:r>
    </w:p>
    <w:p>
      <w:pPr>
        <w:pStyle w:val="2"/>
        <w:jc w:val="center"/>
      </w:pPr>
      <w:r>
        <w:rPr>
          <w:sz w:val="20"/>
        </w:rPr>
        <w:t xml:space="preserve">ДО ГРАНИЦ, ПРИЛЕГАЮЩИХ К НИМ ТЕРРИТОРИЙ, НА КОТОРЫХ</w:t>
      </w:r>
    </w:p>
    <w:p>
      <w:pPr>
        <w:pStyle w:val="2"/>
        <w:jc w:val="center"/>
      </w:pPr>
      <w:r>
        <w:rPr>
          <w:sz w:val="20"/>
        </w:rPr>
        <w:t xml:space="preserve">НЕ ДОПУСКАЕТСЯ РОЗНИЧНАЯ ПРОДАЖА АЛКОГОЛЬНОЙ ПРОДУКЦИИ</w:t>
      </w:r>
    </w:p>
    <w:p>
      <w:pPr>
        <w:pStyle w:val="2"/>
        <w:jc w:val="center"/>
      </w:pPr>
      <w:r>
        <w:rPr>
          <w:sz w:val="20"/>
        </w:rPr>
        <w:t xml:space="preserve">НА ТЕРРИТОРИИ МУНИЦИПАЛЬНОГО ОКРУГА ПЕРВОУРАЛЬСК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26" w:tooltip="Постановление Администрации городского округа Первоуральск от 27.12.2024 N 3481 &quot;О внесении изменений в отдельные муниципальные правовые акты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Администрации городского округа Первоуральск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27.12.2024 N 3481)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4932"/>
        <w:gridCol w:w="3572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493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Организации / объекты</w:t>
            </w:r>
          </w:p>
        </w:tc>
        <w:tc>
          <w:tcPr>
            <w:tcW w:w="357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Минимальное значение расстояния, определенное для запрета розничной продажи алкогольной продукции в стационарных торговых объектах и объектах общественного питания (метров)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4932" w:type="dxa"/>
          </w:tcPr>
          <w:p>
            <w:pPr>
              <w:pStyle w:val="0"/>
            </w:pPr>
            <w:r>
              <w:rPr>
                <w:sz w:val="20"/>
              </w:rPr>
              <w:t xml:space="preserve">Объекты спорта</w:t>
            </w:r>
          </w:p>
        </w:tc>
        <w:tc>
          <w:tcPr>
            <w:tcW w:w="357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4932" w:type="dxa"/>
          </w:tcPr>
          <w:p>
            <w:pPr>
              <w:pStyle w:val="0"/>
            </w:pPr>
            <w:r>
              <w:rPr>
                <w:sz w:val="20"/>
              </w:rPr>
              <w:t xml:space="preserve">Общеобразовательные учреждения (школы)</w:t>
            </w:r>
          </w:p>
        </w:tc>
        <w:tc>
          <w:tcPr>
            <w:tcW w:w="357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4932" w:type="dxa"/>
          </w:tcPr>
          <w:p>
            <w:pPr>
              <w:pStyle w:val="0"/>
            </w:pPr>
            <w:r>
              <w:rPr>
                <w:sz w:val="20"/>
              </w:rPr>
              <w:t xml:space="preserve">Учреждения дополнительного образования</w:t>
            </w:r>
          </w:p>
        </w:tc>
        <w:tc>
          <w:tcPr>
            <w:tcW w:w="357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4932" w:type="dxa"/>
          </w:tcPr>
          <w:p>
            <w:pPr>
              <w:pStyle w:val="0"/>
            </w:pPr>
            <w:r>
              <w:rPr>
                <w:sz w:val="20"/>
              </w:rPr>
              <w:t xml:space="preserve">Детские дошкольные учреждения</w:t>
            </w:r>
          </w:p>
        </w:tc>
        <w:tc>
          <w:tcPr>
            <w:tcW w:w="357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4932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Медицинские организации</w:t>
            </w:r>
          </w:p>
        </w:tc>
        <w:tc>
          <w:tcPr>
            <w:tcW w:w="357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4932" w:type="dxa"/>
          </w:tcPr>
          <w:p>
            <w:pPr>
              <w:pStyle w:val="0"/>
            </w:pPr>
            <w:r>
              <w:rPr>
                <w:sz w:val="20"/>
              </w:rPr>
              <w:t xml:space="preserve">Вокзалы</w:t>
            </w:r>
          </w:p>
        </w:tc>
        <w:tc>
          <w:tcPr>
            <w:tcW w:w="357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4932" w:type="dxa"/>
          </w:tcPr>
          <w:p>
            <w:pPr>
              <w:pStyle w:val="0"/>
            </w:pPr>
            <w:r>
              <w:rPr>
                <w:sz w:val="20"/>
              </w:rPr>
              <w:t xml:space="preserve">Места с массовым пребыванием людей</w:t>
            </w:r>
          </w:p>
        </w:tc>
        <w:tc>
          <w:tcPr>
            <w:tcW w:w="357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Примечание: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Максимальное значение расстояния от детских, образовательных, медицинских организаций и объектов спорта, розничных рынков, вокзалов и иных мест массового скопления граждан и мест нахождения источников повышенной опасности до границ, прилегающих к ним территорий, на которых не допускается розничная продажа алкогольной продукции не может превышать минимальное значение указанного расстояния на территории муниципального округа Первоуральск более чем на 30% (</w:t>
      </w:r>
      <w:hyperlink w:history="0" r:id="rId27" w:tooltip="Постановление Правительства РФ от 27.12.2012 N 1425 &quot;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&quot; (вместе с &quot;Правилами определения органами го ------------ Утратил силу или отменен {КонсультантПлюс}">
        <w:r>
          <w:rPr>
            <w:sz w:val="20"/>
            <w:color w:val="0000ff"/>
          </w:rPr>
          <w:t xml:space="preserve">ч. 6</w:t>
        </w:r>
      </w:hyperlink>
      <w:r>
        <w:rPr>
          <w:sz w:val="20"/>
        </w:rPr>
        <w:t xml:space="preserve"> Правил определения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утвержденных Постановлением Правительства РФ от 27.12.2007 N 1425).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Постановление Администрации городского округа Первоуральск от 27.12.2024 N 3481 &quot;О внесении изменений в отдельные муниципальные правовые акты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городского округа Первоуральск от 27.12.2024 N 3481)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Минимальные расстояния, указанные в настоящем Приложении, не распространяются на прилегающие территории, дифференцированно определяемые Администрацией муниципального округа Первоуральск, несущие социальную нагрузку в отношении неопределенного круга лиц, в том числе, социально незащищенных категорий граждан (</w:t>
      </w:r>
      <w:hyperlink w:history="0" r:id="rId29" w:tooltip="Постановление Правительства РФ от 27.12.2012 N 1425 &quot;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&quot; (вместе с &quot;Правилами определения органами го ------------ Утратил силу или отменен {КонсультантПлюс}">
        <w:r>
          <w:rPr>
            <w:sz w:val="20"/>
            <w:color w:val="0000ff"/>
          </w:rPr>
          <w:t xml:space="preserve">п. 10 ч. 6</w:t>
        </w:r>
      </w:hyperlink>
      <w:r>
        <w:rPr>
          <w:sz w:val="20"/>
        </w:rPr>
        <w:t xml:space="preserve"> Правил определения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утвержденных Постановлением Правительства РФ от 27.12.2007 N 1425).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Постановление Администрации городского округа Первоуральск от 27.12.2024 N 3481 &quot;О внесении изменений в отдельные муниципальные правовые акты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городского округа Первоуральск от 27.12.2024 N 3481)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3</w:t>
      </w:r>
    </w:p>
    <w:p>
      <w:pPr>
        <w:pStyle w:val="0"/>
        <w:jc w:val="right"/>
      </w:pPr>
      <w:r>
        <w:rPr>
          <w:sz w:val="20"/>
        </w:rPr>
        <w:t xml:space="preserve">к Постановлению Администрации</w:t>
      </w:r>
    </w:p>
    <w:p>
      <w:pPr>
        <w:pStyle w:val="0"/>
        <w:jc w:val="right"/>
      </w:pPr>
      <w:r>
        <w:rPr>
          <w:sz w:val="20"/>
        </w:rPr>
        <w:t xml:space="preserve">городского округа Первоуральск</w:t>
      </w:r>
    </w:p>
    <w:p>
      <w:pPr>
        <w:pStyle w:val="0"/>
        <w:jc w:val="right"/>
      </w:pPr>
      <w:r>
        <w:rPr>
          <w:sz w:val="20"/>
        </w:rPr>
        <w:t xml:space="preserve">от 20 октября 2014 г. N 2708</w:t>
      </w:r>
    </w:p>
    <w:p>
      <w:pPr>
        <w:pStyle w:val="0"/>
        <w:jc w:val="both"/>
      </w:pPr>
      <w:r>
        <w:rPr>
          <w:sz w:val="20"/>
        </w:rPr>
      </w:r>
    </w:p>
    <w:bookmarkStart w:id="101" w:name="P101"/>
    <w:bookmarkEnd w:id="101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АДРЕСОВ ОБЪЕКТОВ НЕДВИЖИМОСТИ, ПОПАДАЮЩИХ В ГРАНИЦЫ</w:t>
      </w:r>
    </w:p>
    <w:p>
      <w:pPr>
        <w:pStyle w:val="2"/>
        <w:jc w:val="center"/>
      </w:pPr>
      <w:r>
        <w:rPr>
          <w:sz w:val="20"/>
        </w:rPr>
        <w:t xml:space="preserve">ПРИЛЕГАЮЩИХ ТЕРРИТОРИЙ, НА КОТОРЫХ НЕ ДОПУСКАЕТСЯ</w:t>
      </w:r>
    </w:p>
    <w:p>
      <w:pPr>
        <w:pStyle w:val="2"/>
        <w:jc w:val="center"/>
      </w:pPr>
      <w:r>
        <w:rPr>
          <w:sz w:val="20"/>
        </w:rPr>
        <w:t xml:space="preserve">РОЗНИЧНАЯ ПРОДАЖА АЛКОГОЛЬНОЙ ПРОДУКЦИИ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Администрации городского округа Первоуральск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27.12.2015 </w:t>
            </w:r>
            <w:hyperlink w:history="0" r:id="rId31" w:tooltip="Постановление Администрации городского округа Первоуральск от 27.12.2015 N 2787 &quot;О внесении изменений в Постановление Администрации городского округа Первоуральск от 20 октября 2014 года N 2708 &quot;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Первоуральск&quot; {КонсультантПлюс}">
              <w:r>
                <w:rPr>
                  <w:sz w:val="20"/>
                  <w:color w:val="0000ff"/>
                </w:rPr>
                <w:t xml:space="preserve">N 2787</w:t>
              </w:r>
            </w:hyperlink>
            <w:r>
              <w:rPr>
                <w:sz w:val="20"/>
                <w:color w:val="392c69"/>
              </w:rPr>
              <w:t xml:space="preserve">, от 23.01.2017 </w:t>
            </w:r>
            <w:hyperlink w:history="0" r:id="rId32" w:tooltip="Постановление Администрации городского округа Первоуральск от 23.01.2017 N 163 &quot;О внесении изменений в Постановление Администрации городского округа Первоуральск от 20 октября 2014 года N 2708 &quot;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Первоуральск&quot; {КонсультантПлюс}">
              <w:r>
                <w:rPr>
                  <w:sz w:val="20"/>
                  <w:color w:val="0000ff"/>
                </w:rPr>
                <w:t xml:space="preserve">N 163</w:t>
              </w:r>
            </w:hyperlink>
            <w:r>
              <w:rPr>
                <w:sz w:val="20"/>
                <w:color w:val="392c69"/>
              </w:rPr>
              <w:t xml:space="preserve">, от 26.09.2017 </w:t>
            </w:r>
            <w:hyperlink w:history="0" r:id="rId33" w:tooltip="Постановление Администрации городского округа Первоуральск от 26.09.2017 N 1923 &quot;О внесении изменений в Постановление Администрации городского округа Первоуральск от 20 октября 2014 года N 2708 &quot;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Первоуральск&quot; {КонсультантПлюс}">
              <w:r>
                <w:rPr>
                  <w:sz w:val="20"/>
                  <w:color w:val="0000ff"/>
                </w:rPr>
                <w:t xml:space="preserve">N 1923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21.12.2017 </w:t>
            </w:r>
            <w:hyperlink w:history="0" r:id="rId34" w:tooltip="Постановление Администрации городского округа Первоуральск от 21.12.2017 N 2538 &quot;О внесении изменений в Постановление Администрации городского округа Первоуральск от 20 октября 2014 года N 2708 &quot;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Первоуральск&quot; {КонсультантПлюс}">
              <w:r>
                <w:rPr>
                  <w:sz w:val="20"/>
                  <w:color w:val="0000ff"/>
                </w:rPr>
                <w:t xml:space="preserve">N 2538</w:t>
              </w:r>
            </w:hyperlink>
            <w:r>
              <w:rPr>
                <w:sz w:val="20"/>
                <w:color w:val="392c69"/>
              </w:rPr>
              <w:t xml:space="preserve">, от 04.06.2019 </w:t>
            </w:r>
            <w:hyperlink w:history="0" r:id="rId35" w:tooltip="Постановление Администрации городского округа Первоуральск от 04.06.2019 N 905 &quot;О внесении изменений в Постановление Администрации городского округа Первоуральск от 20 октября 2014 года N 2708 &quot;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Первоуральск&quot; {КонсультантПлюс}">
              <w:r>
                <w:rPr>
                  <w:sz w:val="20"/>
                  <w:color w:val="0000ff"/>
                </w:rPr>
                <w:t xml:space="preserve">N 905</w:t>
              </w:r>
            </w:hyperlink>
            <w:r>
              <w:rPr>
                <w:sz w:val="20"/>
                <w:color w:val="392c69"/>
              </w:rPr>
              <w:t xml:space="preserve">, от 15.01.2020 </w:t>
            </w:r>
            <w:hyperlink w:history="0" r:id="rId36" w:tooltip="Постановление Администрации городского округа Первоуральск от 15.01.2020 N 43 &quot;О внесении изменений в Постановление Администрации городского округа Первоуральск от 20 октября 2014 года N 2708 &quot;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Первоуральск&quot; {КонсультантПлюс}">
              <w:r>
                <w:rPr>
                  <w:sz w:val="20"/>
                  <w:color w:val="0000ff"/>
                </w:rPr>
                <w:t xml:space="preserve">N 43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10.09.2021 </w:t>
            </w:r>
            <w:hyperlink w:history="0" r:id="rId37" w:tooltip="Постановление Администрации городского округа Первоуральск от 10.09.2021 N 1758 &quot;О внесении изменений в Постановление Администрации городского округа Первоуральск от 20 октября 2014 года N 2708 &quot;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Первоуральск&quot; {КонсультантПлюс}">
              <w:r>
                <w:rPr>
                  <w:sz w:val="20"/>
                  <w:color w:val="0000ff"/>
                </w:rPr>
                <w:t xml:space="preserve">N 1758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3742"/>
        <w:gridCol w:w="3288"/>
        <w:gridCol w:w="2098"/>
        <w:gridCol w:w="3742"/>
      </w:tblGrid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gridSpan w:val="2"/>
            <w:tcW w:w="703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Объект</w:t>
            </w:r>
          </w:p>
        </w:tc>
        <w:tc>
          <w:tcPr>
            <w:gridSpan w:val="2"/>
            <w:tcW w:w="58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Попадающие объекты</w:t>
            </w:r>
          </w:p>
        </w:tc>
      </w:tr>
      <w:tr>
        <w:tc>
          <w:tcPr>
            <w:vMerge w:val="continue"/>
          </w:tcPr>
          <w:p/>
        </w:tc>
        <w:tc>
          <w:tcPr>
            <w:tcW w:w="374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Объект</w:t>
            </w:r>
          </w:p>
        </w:tc>
        <w:tc>
          <w:tcPr>
            <w:tcW w:w="32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Адрес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Объект</w:t>
            </w:r>
          </w:p>
        </w:tc>
        <w:tc>
          <w:tcPr>
            <w:tcW w:w="374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Адрес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74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32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374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</w:tr>
      <w:tr>
        <w:tc>
          <w:tcPr>
            <w:gridSpan w:val="5"/>
            <w:tcW w:w="13550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ШКОЛЫ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МБОУ СОШ N 1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Строителей, 7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Жилой дом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Строителей, 16</w:t>
            </w:r>
          </w:p>
        </w:tc>
      </w:tr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374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МБОУ СОШ N 2</w:t>
            </w:r>
          </w:p>
        </w:tc>
        <w:tc>
          <w:tcPr>
            <w:tcW w:w="328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Чкалова, 26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Школьная, 6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Чкалова, 26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098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здание</w:t>
            </w:r>
          </w:p>
        </w:tc>
        <w:tc>
          <w:tcPr>
            <w:tcW w:w="374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Чкалова, 23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МКОУ СОШ N 3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Ватутина, 73Б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Жилой дом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Ватутина, 73А;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Советская, 8А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Ленина, 28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МБОУ СОШ N 4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Советская, 20В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пр-кт Космонавтов, 25А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Советская, 20Б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МБОУ СОШ N 5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пр-кт Космонавтов, 15А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Жилой дом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Советская, 20</w:t>
            </w:r>
          </w:p>
          <w:p>
            <w:pPr>
              <w:pStyle w:val="0"/>
            </w:pPr>
            <w:r>
              <w:rPr>
                <w:sz w:val="20"/>
              </w:rPr>
              <w:t xml:space="preserve">пр-кт Космонавтов, 15</w:t>
            </w:r>
          </w:p>
          <w:p>
            <w:pPr>
              <w:pStyle w:val="0"/>
            </w:pPr>
            <w:r>
              <w:rPr>
                <w:sz w:val="20"/>
              </w:rPr>
              <w:t xml:space="preserve">пр-кт Космонавтов 11</w:t>
            </w:r>
          </w:p>
          <w:p>
            <w:pPr>
              <w:pStyle w:val="0"/>
            </w:pPr>
            <w:r>
              <w:rPr>
                <w:sz w:val="20"/>
              </w:rPr>
              <w:t xml:space="preserve">пр-кт Космонавтов 11А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МКОУ "Начальная школа - дет. сад N 14"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Совхоз Первоуральский, 1А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Нежилое здание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Совхоз Первоуральский, 3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МБОУ СОШ N 6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пр-кт Космонавтов, 12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Жилой дом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пр-кт Ильича, 11Г</w:t>
            </w:r>
          </w:p>
          <w:p>
            <w:pPr>
              <w:pStyle w:val="0"/>
            </w:pPr>
            <w:r>
              <w:rPr>
                <w:sz w:val="20"/>
              </w:rPr>
              <w:t xml:space="preserve">пр-кт Ильича, 5В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МБОУ СОШ N 7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Строителей, 9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Жилой дом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Строителей, 22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Строителей, 24</w:t>
            </w:r>
          </w:p>
        </w:tc>
      </w:tr>
      <w:tr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374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МБОУ СОШ N 9</w:t>
            </w:r>
          </w:p>
        </w:tc>
        <w:tc>
          <w:tcPr>
            <w:tcW w:w="328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Комсомольская, 21Б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Трубников, 48А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Комсомольская, 21А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Комсомольская, 21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Комсомольская, 23А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Комсомольская, 27Б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Комсомольская, 29Б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1355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9 в ред. </w:t>
            </w:r>
            <w:hyperlink w:history="0" r:id="rId40" w:tooltip="Постановление Администрации городского округа Первоуральск от 15.01.2020 N 43 &quot;О внесении изменений в Постановление Администрации городского округа Первоуральск от 20 октября 2014 года N 2708 &quot;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Первоуральск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Администрации городского округа Первоуральск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от 15.01.2020 N 43)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МБОУ СОШ N 10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Трубников, 64А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Трубников, 32А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Трубников, 62А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Трубников, 60Б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Трубников, 60А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МКОУ СОШ N 11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Красноармейская, 22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Красноармейская, 29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Красноармейская, 29А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Красноармейская, 27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Красноармейская, 25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Красноармейская, 23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Красноармейская, 20</w:t>
            </w:r>
          </w:p>
          <w:p>
            <w:pPr>
              <w:pStyle w:val="0"/>
            </w:pPr>
            <w:r>
              <w:rPr>
                <w:sz w:val="20"/>
              </w:rPr>
              <w:t xml:space="preserve">пер. Дмитрия Донского, 27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МКОУ СОШ N 12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Карбышева, 1А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Нежилое здание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Карбышева, 1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МБОУ СОШ N 15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Пушкина, 1А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Пушкина, 26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Пушкина, 21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МКОУ СОШ N 16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 с. Новоалексеевское, ул. Школьная, 1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с. Новоалексеевское,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Полевая, 9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Полевая, 11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Полевая, 13</w:t>
            </w:r>
          </w:p>
          <w:p>
            <w:pPr>
              <w:pStyle w:val="0"/>
            </w:pPr>
            <w:r>
              <w:rPr>
                <w:sz w:val="20"/>
              </w:rPr>
              <w:t xml:space="preserve">пер. Родниковый, 6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Школьная, 6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МКОУ СОШ N 20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Набережная, 9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Набережная, 7А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Добролюбова, 42</w:t>
            </w:r>
          </w:p>
        </w:tc>
      </w:tr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  <w:tc>
          <w:tcPr>
            <w:tcW w:w="374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МБОУ "Лицей N 21"</w:t>
            </w:r>
          </w:p>
        </w:tc>
        <w:tc>
          <w:tcPr>
            <w:tcW w:w="328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Ленина, 21Б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Ватутина, 70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Ватутина, 68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Ленина, 19Б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Ленина, 19А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Ленина, 21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Ленина, 21А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098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здание</w:t>
            </w:r>
          </w:p>
        </w:tc>
        <w:tc>
          <w:tcPr>
            <w:tcW w:w="374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Ватутина, 68А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МКОУ СОШ N 22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 п. Билимбай, ул. Красноармейская, 62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п. Билимбай,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Красноармейская, 50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Красноармейская, 52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Красноармейская, 60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МКОУ СОШ N 26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 п. Новоуткинск, ул. Крупской, 49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Нежилое здание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п. Новоуткинск,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30 лет Октября, 6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30 лет Октября 6А</w:t>
            </w:r>
          </w:p>
        </w:tc>
      </w:tr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</w:t>
            </w:r>
          </w:p>
        </w:tc>
        <w:tc>
          <w:tcPr>
            <w:tcW w:w="374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МКОУ СОШ N 28</w:t>
            </w:r>
          </w:p>
        </w:tc>
        <w:tc>
          <w:tcPr>
            <w:tcW w:w="328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Зои Космодемьянской, 20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Талица, 1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Зои Космодемьянской, 19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Юбилейная, 10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098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здание</w:t>
            </w:r>
          </w:p>
        </w:tc>
        <w:tc>
          <w:tcPr>
            <w:tcW w:w="374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Зои Космодемьянской, 26</w:t>
            </w:r>
          </w:p>
        </w:tc>
      </w:tr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</w:t>
            </w:r>
          </w:p>
        </w:tc>
        <w:tc>
          <w:tcPr>
            <w:tcW w:w="374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МКОУ СОШ N 29</w:t>
            </w:r>
          </w:p>
        </w:tc>
        <w:tc>
          <w:tcPr>
            <w:tcW w:w="328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 п. Прогресс, ул. Культуры, 11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п. Прогресс,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Фрунзе, 1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098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здание</w:t>
            </w:r>
          </w:p>
        </w:tc>
        <w:tc>
          <w:tcPr>
            <w:tcW w:w="374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Культуры, 10</w:t>
            </w:r>
          </w:p>
        </w:tc>
      </w:tr>
      <w:tr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</w:t>
            </w:r>
          </w:p>
        </w:tc>
        <w:tc>
          <w:tcPr>
            <w:tcW w:w="374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МБОУ СОШ N 32</w:t>
            </w:r>
          </w:p>
        </w:tc>
        <w:tc>
          <w:tcPr>
            <w:tcW w:w="328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пр. Ильича, 6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Ватутина, 38</w:t>
            </w:r>
          </w:p>
          <w:p>
            <w:pPr>
              <w:pStyle w:val="0"/>
            </w:pPr>
            <w:r>
              <w:rPr>
                <w:sz w:val="20"/>
              </w:rPr>
              <w:t xml:space="preserve">пр. Ильича, 4А</w:t>
            </w:r>
          </w:p>
          <w:p>
            <w:pPr>
              <w:pStyle w:val="0"/>
            </w:pPr>
            <w:r>
              <w:rPr>
                <w:sz w:val="20"/>
              </w:rPr>
              <w:t xml:space="preserve">пр. Ильича, 8/49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1355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21 в ред. </w:t>
            </w:r>
            <w:hyperlink w:history="0" r:id="rId41" w:tooltip="Постановление Администрации городского округа Первоуральск от 04.06.2019 N 905 &quot;О внесении изменений в Постановление Администрации городского округа Первоуральск от 20 октября 2014 года N 2708 &quot;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Первоуральск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Администрации городского округа Первоуральск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от 04.06.2019 N 905)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МКОУ СОШ N 36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 п. Кузино, ул. Луначарского, 31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п. Кузино,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Луначарского, 36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Луначарского, 34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МКОУ СОШ N 40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 с. Битимка, ул. Паром, 24А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Жилой дом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с. Битимка,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Паром, 24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МКОУ "Начальная школа дет. сад N 17"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 д. Крылосово, ул. КИЗ, 13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МБОУ СОШ N 35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50 лет СССР, 11А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МБОУ "Лицей N 21"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Строителей, 5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Жилой дом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Строителей, 14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ГКОУ "Первоуральский детский дом N 1"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пр. Ильича, 27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Нежилое здание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пр. Ильича, 25</w:t>
            </w:r>
          </w:p>
          <w:p>
            <w:pPr>
              <w:pStyle w:val="0"/>
            </w:pPr>
            <w:r>
              <w:rPr>
                <w:sz w:val="20"/>
              </w:rPr>
              <w:t xml:space="preserve">пр. Ильича, 29</w:t>
            </w:r>
          </w:p>
          <w:p>
            <w:pPr>
              <w:pStyle w:val="0"/>
            </w:pPr>
            <w:r>
              <w:rPr>
                <w:sz w:val="20"/>
              </w:rPr>
              <w:t xml:space="preserve">пр. Ильича, 8/49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1-е Мая, 3</w:t>
            </w:r>
          </w:p>
          <w:p>
            <w:pPr>
              <w:pStyle w:val="0"/>
            </w:pPr>
            <w:r>
              <w:rPr>
                <w:sz w:val="20"/>
              </w:rPr>
              <w:t xml:space="preserve">пр. 1-е Мая, 5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Чкалова, 47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Чкалова, 48</w:t>
            </w:r>
          </w:p>
        </w:tc>
      </w:tr>
      <w:tr>
        <w:tc>
          <w:tcPr>
            <w:gridSpan w:val="5"/>
            <w:tcW w:w="13550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УЧРЕЖДЕНИЯ ДОПОЛНИТЕЛЬНОГО ОБРАЗОВАНИЯ</w:t>
            </w:r>
          </w:p>
        </w:tc>
      </w:tr>
      <w:tr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74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МБОУ ДОП детский центр детского творчества</w:t>
            </w:r>
          </w:p>
        </w:tc>
        <w:tc>
          <w:tcPr>
            <w:tcW w:w="328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пр-кт Ильича, 28а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3742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1355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 в ред. </w:t>
            </w:r>
            <w:hyperlink w:history="0" r:id="rId42" w:tooltip="Постановление Администрации городского округа Первоуральск от 23.01.2017 N 163 &quot;О внесении изменений в Постановление Администрации городского округа Первоуральск от 20 октября 2014 года N 2708 &quot;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Первоуральск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Администрации городского округа Первоуральск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от 23.01.2017 N 163)</w:t>
            </w:r>
          </w:p>
        </w:tc>
      </w:tr>
      <w:tr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374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Первоуральское муниципальное автономное образовательное учреждение дополнительного образования "Детско-юношеская спортивная школа"</w:t>
            </w:r>
          </w:p>
        </w:tc>
        <w:tc>
          <w:tcPr>
            <w:tcW w:w="328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пр-т Ильича, 11А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Жилые дома, нежилые здания</w:t>
            </w:r>
          </w:p>
        </w:tc>
        <w:tc>
          <w:tcPr>
            <w:tcW w:w="374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пр-т Ильича, 11Б, пр-т Ильича, 9Б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1355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2 в ред. </w:t>
            </w:r>
            <w:hyperlink w:history="0" r:id="rId43" w:tooltip="Постановление Администрации городского округа Первоуральск от 10.09.2021 N 1758 &quot;О внесении изменений в Постановление Администрации городского округа Первоуральск от 20 октября 2014 года N 2708 &quot;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Первоуральск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Администрации городского округа Первоуральск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от 10.09.2021 N 1758)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МКОУ ДОП Центр дополнительного образования детей, в состав которых входят дворовые клубы: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Трубников, 42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"Алые паруса"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Ватутина, 60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Ватутина, 60А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Ватутина, 56А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3.2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"Аэлита"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Пролетарская, 70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Жилой дом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пер. Серебряный, 18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3.3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"Бригантина"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Вайнера, 21А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3.4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"Буревестник"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Емлина, 12Б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3.5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"Буратино"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 п. Новоуткинск, ул. 30 лет Октября, 8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п. Новоуткинск,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30 лет Октября, 6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30 лет Октября, 11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30 лет Октября, 13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30 лет Октября, 15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3.6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"Вереск"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 п. Вересовка, ул. Заводская, 17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3.7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"Веселые ребята"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Экскаваторщиков, 1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Экскаваторщиков, 2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3.8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"Голубь мира"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Ватутина, 53Б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3.9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"Кристалл"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Советская, 8А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3.10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"Огонек"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Береговая, 58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Береговая, 74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3.11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"Орленок"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Вайнера, 7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Вайнера, 9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3.12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"Рябинушка"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Юбилейная, 9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3.13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"Сталкер"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Комсомольская, 19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Жилой дом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Комсомольская, 17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3.14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"Чайка"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Трубников, 60Б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3.15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"Юность"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Прокатчиков, 2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3.16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"Юный строитель"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Емлина, 18Б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gridSpan w:val="5"/>
            <w:tcW w:w="13550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ДЕТСКИЕ ДОШКОЛЬНЫЕ УЧРЕЖДЕНИЯ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МАДОУ "Детский сад N 3 комбинированного вида"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Советская 6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Советская, 6А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Советская, 4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Ватутина, 63А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3 комбинированного вида" - "Детский сад N 21"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пр-кт Космонавтов, 18А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Советская, 15А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3 комбинированного вида" - "Детский сад N 32"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Ленина, 11Б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Ленина, 13А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Ленина, 13Б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Ватутина, 60А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Ватутина, 56А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3 комбинированного вида" - "Детский сад N 33"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Ленина, 6А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Данилова, 5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Ленина, 6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Чекистов, 2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Чекистов, 4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3 комбинированного вида" - "Детский сад N 34"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Ленина, 11А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Жилой дом Нежилое здание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Ватутина, 56А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Ленина, 13В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3 комбинированного вида" - "Детский сад N 50"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Ватутина, 75А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Ватутина, 75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Ватутина, 77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Ватутина, 77А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Ватутина, 77Б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Ватутина, 79А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МКДОУ "Детский сад N 6"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 п. Кузино ул. Луначарского, 29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п. Кузино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Луначарского, 34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Луначарского, 32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МКДОУ "Детский сад N 6" - "Детский сад - 19"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 п. Кузино ул. Демьяна Бедного, 11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п. Кузино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Демьяна Бедного, 12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Красноармейская, 30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МАДОУ "Детский сад N 7 комбинированного вида"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 с. Битимка, ул. Совхозная, 7А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с. Битимка,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Совхозная, 5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Совхозная, 6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7 комбинированного вида" - "Детский сад N 2"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 п. Вересовка, ул. Заводская, 12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 Нежилое здание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п. Вересовка,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Заводская, 3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МАДОУ "Детский сад N 9 комбинированного вида"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Емлина 14Б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Жилой дом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Советская, 22А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Емлина, 12Б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9 комбинированного вида" - "Детский сад N 1"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пр-кт Космонавтов, 22А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пр-кт Космонавтов, 22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9 комбинированного вида" - "Детский сад N 8"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Емлина, 6А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Емлина, 4А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Емлина, 4Б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9 комбинированного вида" - "Детский сад N 11"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Пролетарская, 80А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9 комбинированного вида" - "Детский сад N 13"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Емлина, 14А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Емлина, 12А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Емлина, 12Б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9 комбинированного вида" - "Детский сад N 14"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пр-кт Космонавтов, 24В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пр-кт. Космонавтов, 24Б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Ленина, 28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Советская, 10А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9 комбинированного вида" - "Детский сад N 28"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Емлина, 6Б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</w:t>
            </w:r>
          </w:p>
        </w:tc>
        <w:tc>
          <w:tcPr>
            <w:tcW w:w="374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МАДОУ "Детский сад N 12 комбинированного вида"</w:t>
            </w:r>
          </w:p>
        </w:tc>
        <w:tc>
          <w:tcPr>
            <w:tcW w:w="328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пр-кт Космонавтов, 9Б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Жилой дом</w:t>
            </w:r>
          </w:p>
        </w:tc>
        <w:tc>
          <w:tcPr>
            <w:tcW w:w="374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пр-кт Космонавтов, 9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Малышева, 45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098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Нежилые здания</w:t>
            </w:r>
          </w:p>
        </w:tc>
        <w:tc>
          <w:tcPr>
            <w:tcW w:w="374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Малышева, 39А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12 комбинированного вида" - "Детский сад N 65"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пр-кт Космонавтов, 4А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пр-кт Космонавтов, 4</w:t>
            </w:r>
          </w:p>
          <w:p>
            <w:pPr>
              <w:pStyle w:val="0"/>
            </w:pPr>
            <w:r>
              <w:rPr>
                <w:sz w:val="20"/>
              </w:rPr>
              <w:t xml:space="preserve">пр-кт Космонавтов, 3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12 комбинированного вида" - "Детский сад N 44"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Школьная, 6А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Школьная, 4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Школьная, 6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Папанинцев, 3А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12 комбинированного вида" - "Детский сад N 48"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Гагарина, 16А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Гагарина, 20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Гагарина, 20А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Чкалова, 15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Чкалова, 16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12 комбинированного вида" - "Детский сад N 59"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Металлургов, 10Б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Металлургов, 12А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Металлургов, 10А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Ватутина, 25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12 комбинированного вида" - "Детский сад N 63"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Володарского, 19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Володарского, 14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12 комбинированного вида" - "Детский сад N 77"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Ватутина, 51А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Ватутина, 49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Ватутина, 51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МАДОУ "Детский сад N 26 комбинированного вида"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Огнеупорщиков, 38Б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Огнеупорщиков, 38Д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26 комбинированного вида" - "Детский сад N 23"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Пушкина, 19Б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Пушкина, 19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Пушкина, 24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26 комбинированного вида" - "Детский сад N 24"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Пушкина, 22А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Нежилое здание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Пушкина, 16А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26 комбинированного вида" - "Детский сад N 54"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50 лет СССР, 26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50 лет СССР, 20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50 лет СССР, 22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МАДОУ "Детский сад N 30"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 п. Новоуткинск, ул. Крупской, 50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Жилой дом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п. Новоуткинск,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30 лет Октября, 10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МАДОУ "Детский сад N 37 комбинированного вида"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Юбилейная, 9А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Юбилейная, 9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Юбилейная, 11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Лесная, 5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Лесная, 4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Лесная, 3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Лесная, 2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37 комбинированного вида" - "Детский сад N 16"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Юбилейная, 3А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Цветочная, 5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Цветочная, 9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Юбилейная, 3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Лесная, 26А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Лесная, 24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37 комбинированного вида" - "Детский сад N 55"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Горный Отвод, 3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Горный Отвод, 4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Горный Отвод, 2</w:t>
            </w:r>
          </w:p>
        </w:tc>
      </w:tr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</w:t>
            </w:r>
          </w:p>
        </w:tc>
        <w:tc>
          <w:tcPr>
            <w:tcW w:w="374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37 комбинированного вида" - "Детский сад N 49"</w:t>
            </w:r>
          </w:p>
        </w:tc>
        <w:tc>
          <w:tcPr>
            <w:tcW w:w="328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Цветочная, 2А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Талица, 3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Цветочная, 2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Зои Космодемьянской, 24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098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здание</w:t>
            </w:r>
          </w:p>
        </w:tc>
        <w:tc>
          <w:tcPr>
            <w:tcW w:w="374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Зои Космодемьянской, 26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37 комбинированного вида" - "Детский сад N 84"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 с. Новоалексеевское, ул. Школьная, 1А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с. Новоалексеевское,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Школьная, 2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Школьная, 4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МАДОУ "Детский сад N 39 комбинированного вида"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Бульвар Юности, 5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Бульвар Юности, 3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Бульвар Юности, 1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39 комбинированного вида" - "Детский сад N 15"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Чекистов, 7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Бульвар Юности, 2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Чекистов, 9А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Чекистов, 9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Чекистов, 5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39 комбинированного вида" - "Детский сад N 20"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Строителей, 21А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Бульвар Юности, 18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Бульвар Юности, 16 ул. Строителей, 23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39 комбинированного вида" - "Детский сад N 22"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Строителей, 42Б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Вайнера, 53Б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Строителей, 42А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Строителей, 40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39 комбинированного вида" - "Детский сад N 22"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Строителей, 10А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Строителей, 12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39 комбинированного вида" - "Детский сад N 43"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Данилова, 11А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Бульвар Юности, 6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Бульвар Юности, 9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Данилова, 11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Данилова, 13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МАДОУ "Детский сад N 70 комбинированного вида"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пр-кт Ильича, 22Б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пр-кт Ильича, 22А</w:t>
            </w:r>
          </w:p>
          <w:p>
            <w:pPr>
              <w:pStyle w:val="0"/>
            </w:pPr>
            <w:r>
              <w:rPr>
                <w:sz w:val="20"/>
              </w:rPr>
              <w:t xml:space="preserve">пр-кт Ильича, 24А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70 комбинированного вида" - "Детский сад N 47"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Трубников, 28Б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Чкалова, 44А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Чкалова, 42А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Трубников, 26А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Трубников, 28А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Трубников, 28</w:t>
            </w:r>
          </w:p>
          <w:p>
            <w:pPr>
              <w:pStyle w:val="0"/>
            </w:pPr>
            <w:r>
              <w:rPr>
                <w:sz w:val="20"/>
              </w:rPr>
              <w:t xml:space="preserve">пр-кт Ильича, 14А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70 комбинированного вида" - "Детский сад N 57"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Трубников, 31Б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Трубников, 31А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Трубников, 32А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70 комбинированного вида" - "Детский сад N 60"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Комсомольская, 4А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Жилой дом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Комсомольская, 3Б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70 комбинированного вида" - "Детский сад N 38"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Комсомольская, 25А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Комсомольская, 27А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Комсомольская, 25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Комсомольская, 23А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Комсомольская, 27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70 комбинированного вида" - "Детский сад N 46"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Строителей, 10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Строителей, 1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Строителей, 12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Строителей, 14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70 комбинированного вида" - "Детский сад N 42"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Комсомольская, 25Б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Нежилое здание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Комсомольская, 13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70 комбинированного вида" - "Детский сад N 41"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Трубников, 44А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Нежилые здания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Трубников, 46А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Трубников, 44В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МКДОУ "Детский сад N 75 общеразвивающего вида с приоритетным осуществлением интеллектуального развития воспитанников"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 п. Билимбай, ул. Бахчиванджи, 2А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Жилой дом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п. Билимбай,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Бахчиванджи, 3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75 общеразвивающего вида с приоритетным осуществлением интеллектуального развития воспитанников" - "Детский сад N 31"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 п. Билимбай, ул. Лермонтова, 5А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п. Билимбай,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Лермонтова, 9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МКОУ "Начальная школа - детский сад N 17"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 д. Крылосово, ул. КИЗ, 13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МКОУ "Начальная школа - детский сад N 14"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Совхоз Первоуральский, 1А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Нежилое здание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Совхоз Первоуральский, 3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12 комбинированного вида" - "Детский сад N 18"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Чкалова, 19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Нежилое здание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Чкалова, 19А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Ватутина, 16 Б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12 комбинированного вида" - "Детский сад N 45"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Володарского, 14 Б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Нежилое здание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Чкалова, 27 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Володарского, 16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МАДОУ "Детский сад N 5 комбинированного вида"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Бульвар Юности, 26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Нежилое здание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Береговая, 42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3 комбинированного вида" - "Детский сад N 29"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Ватутина, 62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Нежилое здание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Ватутина, 62 А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39 комбинированного вида" - "Детский сад N 95"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Дружбы, 18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Нежилое здание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Дружбы, 17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26 комбинированного вида" - "Детский сад N 69"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СТИ, 27 Б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Нежилое здание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МАДОУ "Детский сад N 26 комбинированного вида" - "Детский сад N 64"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50 лет СССР, 2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Ильича, 23А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50 лет СССР, 1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50 лет СССР, 3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50 лет СССР, 4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50 лет СССР, 6</w:t>
            </w:r>
          </w:p>
        </w:tc>
      </w:tr>
      <w:tr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</w:t>
            </w:r>
          </w:p>
        </w:tc>
        <w:tc>
          <w:tcPr>
            <w:tcW w:w="374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Общество с ограниченной ответственностью Дошкольное образовательное учреждение "Первоуральский детский сад"</w:t>
            </w:r>
          </w:p>
        </w:tc>
        <w:tc>
          <w:tcPr>
            <w:tcW w:w="328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Коммуны, д. 3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3 Интернационала, д. N 2, ул. 3 Интернационала, д. N 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1355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60 введен </w:t>
            </w:r>
            <w:hyperlink w:history="0" r:id="rId44" w:tooltip="Постановление Администрации городского округа Первоуральск от 26.09.2017 N 1923 &quot;О внесении изменений в Постановление Администрации городского округа Первоуральск от 20 октября 2014 года N 2708 &quot;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Первоуральск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</w:rPr>
              <w:t xml:space="preserve"> Администрации городского округа Первоуральск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от 26.09.2017 N 1923)</w:t>
            </w:r>
          </w:p>
        </w:tc>
      </w:tr>
      <w:tr>
        <w:tc>
          <w:tcPr>
            <w:gridSpan w:val="5"/>
            <w:tcW w:w="13550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ОБЪЕКТЫ СПОРТА</w:t>
            </w:r>
          </w:p>
        </w:tc>
      </w:tr>
      <w:tr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74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Первоуральское муниципальное бюджетное учреждение физической культуры и спорта "Старт"</w:t>
            </w:r>
          </w:p>
        </w:tc>
        <w:tc>
          <w:tcPr>
            <w:tcW w:w="328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пр-т Ильича, 2В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Жилые дома, нежилые здания</w:t>
            </w:r>
          </w:p>
        </w:tc>
        <w:tc>
          <w:tcPr>
            <w:tcW w:w="374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Физкультурников 5, ул. Герцена 20, ул. Физкультурников 6, ул. Физкультурников 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1355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 в ред. </w:t>
            </w:r>
            <w:hyperlink w:history="0" r:id="rId45" w:tooltip="Постановление Администрации городского округа Первоуральск от 10.09.2021 N 1758 &quot;О внесении изменений в Постановление Администрации городского округа Первоуральск от 20 октября 2014 года N 2708 &quot;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Первоуральск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Администрации городского округа Первоуральск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от 10.09.2021 N 1758)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Спортивный комплекс "Хромпик"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Урицкого, 8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Нежилое здание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Комсомольская, 3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Ледовый дворец спорта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пр-кт Ильича, 2Б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Отделение лыжных гонок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Пархоменко, 25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Пархоменко, 23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Пархоменко, 24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Пархоменко, 26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Пархоменко, 27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Пархоменко, 28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Большакова, 26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Отделение велосипедного спорта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Цветочная, 13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Цветочная, 6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Цветочная, 11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Цветочная, 14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Лесная, 11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Лесная, 12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Лесная, 14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Лесная, 16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Лесная, 18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Лыжная база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 п. Новоуткинск, ул. Гоголя, 51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374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ФОК ОАО "Динур"</w:t>
            </w:r>
          </w:p>
        </w:tc>
        <w:tc>
          <w:tcPr>
            <w:tcW w:w="328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Ильича 31А</w:t>
            </w:r>
          </w:p>
        </w:tc>
        <w:tc>
          <w:tcPr>
            <w:tcW w:w="209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Ильича, 34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50 лет СССР, 5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50 лет СССР, 7</w:t>
            </w:r>
          </w:p>
        </w:tc>
      </w:tr>
      <w:tr>
        <w:tc>
          <w:tcPr>
            <w:vMerge w:val="continue"/>
          </w:tcPr>
          <w:p/>
        </w:tc>
        <w:tc>
          <w:tcPr>
            <w:tcW w:w="374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Стадион ОАО "Динур"</w:t>
            </w:r>
          </w:p>
        </w:tc>
        <w:tc>
          <w:tcPr>
            <w:tcW w:w="3288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Ильича, 31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Культурно-спортивный комплекс ОАО "Птицефабрика "Первоуральская"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Пролетарская, 70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Стадион ОАО "Первоуральское рудоуправление"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Энгельса, 13А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ОАО ПНТЗ "Дворец водных видов спорта"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пр-кт Ильича, 2А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ОАО "Гора Пильная"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Старателей, 2Б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374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Спорткомплекс ГОБУ СПО СО "Первоуральский Политехникум"</w:t>
            </w:r>
          </w:p>
        </w:tc>
        <w:tc>
          <w:tcPr>
            <w:tcW w:w="328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Прокатчиков, 4А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Жилой дом</w:t>
            </w:r>
          </w:p>
        </w:tc>
        <w:tc>
          <w:tcPr>
            <w:tcW w:w="374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Прокатчиков, 2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Прокатчиков, 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1355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46" w:tooltip="Постановление Администрации городского округа Первоуральск от 27.12.2015 N 2787 &quot;О внесении изменений в Постановление Администрации городского округа Первоуральск от 20 октября 2014 года N 2708 &quot;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Первоуральск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Администрации городского округа Первоуральск от 27.12.2015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N 2787)</w:t>
            </w:r>
          </w:p>
        </w:tc>
      </w:tr>
      <w:tr>
        <w:tc>
          <w:tcPr>
            <w:gridSpan w:val="5"/>
            <w:tcW w:w="13550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МЕДИЦИНСКИЕ ОРГАНИЗАЦИИ</w:t>
            </w:r>
          </w:p>
        </w:tc>
      </w:tr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74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ГБУЗ СО "Городская больница N 1" Инфекционное отделение</w:t>
            </w:r>
          </w:p>
          <w:p>
            <w:pPr>
              <w:pStyle w:val="0"/>
            </w:pPr>
            <w:r>
              <w:rPr>
                <w:sz w:val="20"/>
              </w:rPr>
              <w:t xml:space="preserve">Лаборатория</w:t>
            </w:r>
          </w:p>
        </w:tc>
        <w:tc>
          <w:tcPr>
            <w:tcW w:w="328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Металлургов, 3А</w:t>
            </w:r>
          </w:p>
        </w:tc>
        <w:tc>
          <w:tcPr>
            <w:tcW w:w="2098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Металлургов, 12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Металлургов, 10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Металлургов, 8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Металлургов, 6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288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ул. Медиков, 9</w:t>
            </w:r>
          </w:p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742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Медиков, 9Б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Медиков, 11Б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Медиков, 11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2098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Нежилые здания</w:t>
            </w:r>
          </w:p>
        </w:tc>
        <w:tc>
          <w:tcPr>
            <w:tcW w:w="374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Металлургов, 25</w:t>
            </w:r>
          </w:p>
          <w:p>
            <w:pPr>
              <w:pStyle w:val="0"/>
            </w:pPr>
            <w:r>
              <w:rPr>
                <w:sz w:val="20"/>
              </w:rPr>
              <w:t xml:space="preserve">Медиков, 7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ГБУЗ СО "Городская больница N 2"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Емлина, 22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Емлина, 20Б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ГБУЗ СО "Городская больница N 3"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Огнеупорщиков, 38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Огнеупорщиков, 65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Огнеупорщиков, 67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Огнеупорщиков, 69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Огнеупорщиков, 71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Огнеупорщиков, 73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Огнеупорщиков, 79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Огнеупорщиков, 50А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Огнеупорщиков, 50В</w:t>
            </w:r>
          </w:p>
        </w:tc>
      </w:tr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374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ГБУЗ СО "Городская больница N 4"</w:t>
            </w:r>
          </w:p>
        </w:tc>
        <w:tc>
          <w:tcPr>
            <w:tcW w:w="328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Мамина-Сибиряка, 2А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Жилой дом</w:t>
            </w:r>
          </w:p>
        </w:tc>
        <w:tc>
          <w:tcPr>
            <w:tcW w:w="374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Химиков, 4А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Химиков, 2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Мамина-Сибиряка, 3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Мамина-Сибиряка, 2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098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здание</w:t>
            </w:r>
          </w:p>
        </w:tc>
        <w:tc>
          <w:tcPr>
            <w:tcW w:w="374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Карбышева, 4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ГБУЗ СО "Детская городская больница"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Гагарина, 38А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Строителей, 26А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Гагарина, 36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Гагарина, 38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Гагарина, 40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Гагарина, 42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Строителей, 28А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ГБУЗ СО "Свердловский областной кожно-венерологический диспансер" филиал N 3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Вайнера, 19А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Вайнера, 25А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Вайнера, 19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Строителей, 20А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ГБУЗ СО "Психиатрическая больница N 8"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Ватутина, 10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Ватутина, 12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Отделение N 2 филиала N 3 ГКУЗ СО "Специализированный дом ребенка"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Комсомольская, 9А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374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ГБУЗ СО "Станция скорой медицинской помощи"</w:t>
            </w:r>
          </w:p>
        </w:tc>
        <w:tc>
          <w:tcPr>
            <w:tcW w:w="328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Прокатчиков, 16</w:t>
            </w:r>
          </w:p>
        </w:tc>
        <w:tc>
          <w:tcPr>
            <w:tcW w:w="209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Медиков, 11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Медиков, 13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Медиков, 15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Медиков, 11Б</w:t>
            </w:r>
          </w:p>
        </w:tc>
      </w:tr>
      <w:tr>
        <w:tc>
          <w:tcPr>
            <w:vMerge w:val="continue"/>
          </w:tcPr>
          <w:p/>
        </w:tc>
        <w:tc>
          <w:tcPr>
            <w:tcW w:w="374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Приемный покой</w:t>
            </w:r>
          </w:p>
        </w:tc>
        <w:tc>
          <w:tcPr>
            <w:tcW w:w="3288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Медиков, 10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ГБУЗ СО "Первоуральская стоматологическая поликлиника"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пр-кт Космонавтов, 9А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Нежилое здание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</w:t>
            </w:r>
          </w:p>
          <w:p>
            <w:pPr>
              <w:pStyle w:val="0"/>
            </w:pPr>
            <w:r>
              <w:rPr>
                <w:sz w:val="20"/>
              </w:rPr>
              <w:t xml:space="preserve">пр. Космонавтов, 13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Филиал N 2 ГБУЗ СО "Противотуберкулезный диспансер"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Гагарина, 46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ОВП N 2, N 3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 п. Новоуткинск, ул. Гоголя, 46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п. Новоуткинск,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Гоголя, 45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Гоголя, 49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ОВП N 1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 п. Прогресс, ул. Радищева, 19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п. Прогресс,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Радищева, 19А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Радищева, 32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ФАП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 с. Слобода, ул. Советская, 35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с. Слобода,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Советская, 32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Советская, 33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Советская, 34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Советская, 34А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Советская, 35А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Советская, 36А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ФАП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 с. Нижнее Село, ул. Советская, 13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с. Нижнее Село,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Советская, 15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Ленина, 36</w:t>
            </w:r>
          </w:p>
        </w:tc>
      </w:tr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  <w:tc>
          <w:tcPr>
            <w:tcW w:w="374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ОВП</w:t>
            </w:r>
          </w:p>
        </w:tc>
        <w:tc>
          <w:tcPr>
            <w:tcW w:w="328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 с. Новоалексеевское, пер. Геологический, 3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с. Новоалексеевское,</w:t>
            </w:r>
          </w:p>
          <w:p>
            <w:pPr>
              <w:pStyle w:val="0"/>
            </w:pPr>
            <w:r>
              <w:rPr>
                <w:sz w:val="20"/>
              </w:rPr>
              <w:t xml:space="preserve">пер. Геологический, 5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Школьная, 6</w:t>
            </w:r>
          </w:p>
          <w:p>
            <w:pPr>
              <w:pStyle w:val="0"/>
            </w:pPr>
            <w:r>
              <w:rPr>
                <w:sz w:val="20"/>
              </w:rPr>
              <w:t xml:space="preserve">пер. Геологический, 1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098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Нежилые здания</w:t>
            </w:r>
          </w:p>
        </w:tc>
        <w:tc>
          <w:tcPr>
            <w:tcW w:w="374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пер. Геологический, 1А</w:t>
            </w:r>
          </w:p>
          <w:p>
            <w:pPr>
              <w:pStyle w:val="0"/>
            </w:pPr>
            <w:r>
              <w:rPr>
                <w:sz w:val="20"/>
              </w:rPr>
              <w:t xml:space="preserve">пер. Геологический, 2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ОВП N 2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Циолковского, 26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Циолковского, 25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Горняков, 9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ОВП N 1, N 2, N 3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Зои Космодемьянской, 19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Зои Космодемьянской, 24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Зои Космодемьянской, 17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Цветочная, 4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ОВП N 1, N 2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 п. Билимбай, ул. Мира, 6А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п. Билимбай,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Мира, 7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Мира, 6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ОВП N 1, N 2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 с. Битимка, ул. Заречная, 8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ФАП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 д. Крылосово, ул. КИЗ, 14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ФАП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 п. Перескачка, ул. Новая, 5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Жилой дом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п. Перескачка,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Новая, 4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ГУЗ Узловая больница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 п. Кузино, ул. Пролетарская, 40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п. Кузино,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Пролетарская, 43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Пролетарская, 42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Пролетарская, 41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Пролетарская, 39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Пролетарская, 37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Пролетарская, 35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Первоуральское психоневрологическое отделение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Шахтерская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ГУЗ СО "Психиатрическая больница N 8"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Крылова, 100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Жилой дом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Крылова, 96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Билимбаевское психоневрологическое отделение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 п. Билимбай, ул. Карла Маркса, 68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п. Билимбай,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Ленина, 188А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Ленина, 189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Ленина, 191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12870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ВОКЗАЛЫ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Железнодорожный вокзал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 п. Кузино, ул. Вокзальная, 6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Нежилые здания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п. Кузино,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Вокзальная, 6А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Вокзальная, 6Б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Железнодорожный вокзал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 п. Коуровка, ул. Железнодорожников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Железнодорожный вокзал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 п. Билимбай, ул. Железнодорожная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Жилой дом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п. Билимбай,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Железнодорожная, 7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Железнодорожный вокзал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Вокзальная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Железнодорожный вокзал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ГО Первоуральск, п. при ж/д ст. Хрустальная, ул. Станционная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Автовокзал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ш. Московское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Нежилое здание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ш. Московское, 6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Ленина, 166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12870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МЕСТА С МАССОВЫМ ПРЕБЫВАНИЕМ ГРАЖДАН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Памятник ветеранам войн и военных конфликтов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Ватутина - ул. Ленина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Ватутина, 72-а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Ленина, 23</w:t>
            </w:r>
          </w:p>
        </w:tc>
      </w:tr>
      <w:tr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374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ПМУП "ПКиО"</w:t>
            </w:r>
          </w:p>
        </w:tc>
        <w:tc>
          <w:tcPr>
            <w:tcW w:w="328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Физкультурников, 2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Жилые дома</w:t>
            </w:r>
          </w:p>
        </w:tc>
        <w:tc>
          <w:tcPr>
            <w:tcW w:w="374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Первоуральск, ул. Герцена, 20;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Физкультурников, 3;</w:t>
            </w:r>
          </w:p>
          <w:p>
            <w:pPr>
              <w:pStyle w:val="0"/>
            </w:pPr>
            <w:r>
              <w:rPr>
                <w:sz w:val="20"/>
              </w:rPr>
              <w:t xml:space="preserve">ул. Физкультурников, 5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1355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2 в ред. </w:t>
            </w:r>
            <w:hyperlink w:history="0" r:id="rId47" w:tooltip="Постановление Администрации городского округа Первоуральск от 21.12.2017 N 2538 &quot;О внесении изменений в Постановление Администрации городского округа Первоуральск от 20 октября 2014 года N 2708 &quot;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Первоуральск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Администрации городского округа Первоуральск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от 21.12.2017 N 2538)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38"/>
      <w:headerReference w:type="first" r:id="rId38"/>
      <w:footerReference w:type="default" r:id="rId39"/>
      <w:footerReference w:type="first" r:id="rId39"/>
      <w:pgSz w:w="16838" w:h="11906" w:orient="landscape"/>
      <w:pgMar w:top="1133" w:right="1440" w:bottom="566" w:left="1440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городского округа Первоуральск от 20.10.2014 N 2708</w:t>
            <w:br/>
            <w:t>(ред. от 27.12.2024)</w:t>
            <w:br/>
            <w:t>"Об определении гра...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городского округа Первоуральск от 20.10.2014 N 2708</w:t>
            <w:br/>
            <w:t>(ред. от 27.12.2024)</w:t>
            <w:br/>
            <w:t>"Об определении гра...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71&amp;n=164106&amp;dst=100005" TargetMode = "External"/><Relationship Id="rId9" Type="http://schemas.openxmlformats.org/officeDocument/2006/relationships/hyperlink" Target="https://login.consultant.ru/link/?req=doc&amp;base=RLAW071&amp;n=178999&amp;dst=100005" TargetMode = "External"/><Relationship Id="rId10" Type="http://schemas.openxmlformats.org/officeDocument/2006/relationships/hyperlink" Target="https://login.consultant.ru/link/?req=doc&amp;base=RLAW071&amp;n=191706&amp;dst=100005" TargetMode = "External"/><Relationship Id="rId11" Type="http://schemas.openxmlformats.org/officeDocument/2006/relationships/hyperlink" Target="https://login.consultant.ru/link/?req=doc&amp;base=RLAW071&amp;n=208612&amp;dst=100005" TargetMode = "External"/><Relationship Id="rId12" Type="http://schemas.openxmlformats.org/officeDocument/2006/relationships/hyperlink" Target="https://login.consultant.ru/link/?req=doc&amp;base=RLAW071&amp;n=215952&amp;dst=100005" TargetMode = "External"/><Relationship Id="rId13" Type="http://schemas.openxmlformats.org/officeDocument/2006/relationships/hyperlink" Target="https://login.consultant.ru/link/?req=doc&amp;base=RLAW071&amp;n=252729&amp;dst=100005" TargetMode = "External"/><Relationship Id="rId14" Type="http://schemas.openxmlformats.org/officeDocument/2006/relationships/hyperlink" Target="https://login.consultant.ru/link/?req=doc&amp;base=RLAW071&amp;n=268214&amp;dst=100005" TargetMode = "External"/><Relationship Id="rId15" Type="http://schemas.openxmlformats.org/officeDocument/2006/relationships/hyperlink" Target="https://login.consultant.ru/link/?req=doc&amp;base=RLAW071&amp;n=312182&amp;dst=100005" TargetMode = "External"/><Relationship Id="rId16" Type="http://schemas.openxmlformats.org/officeDocument/2006/relationships/hyperlink" Target="https://login.consultant.ru/link/?req=doc&amp;base=RLAW071&amp;n=396733&amp;dst=100028" TargetMode = "External"/><Relationship Id="rId17" Type="http://schemas.openxmlformats.org/officeDocument/2006/relationships/hyperlink" Target="https://login.consultant.ru/link/?req=doc&amp;base=LAW&amp;n=527332" TargetMode = "External"/><Relationship Id="rId18" Type="http://schemas.openxmlformats.org/officeDocument/2006/relationships/hyperlink" Target="https://login.consultant.ru/link/?req=doc&amp;base=LAW&amp;n=528131&amp;dst=100866" TargetMode = "External"/><Relationship Id="rId19" Type="http://schemas.openxmlformats.org/officeDocument/2006/relationships/hyperlink" Target="https://login.consultant.ru/link/?req=doc&amp;base=LAW&amp;n=140640&amp;dst=100040" TargetMode = "External"/><Relationship Id="rId20" Type="http://schemas.openxmlformats.org/officeDocument/2006/relationships/hyperlink" Target="https://login.consultant.ru/link/?req=doc&amp;base=RLAW071&amp;n=396733&amp;dst=100029" TargetMode = "External"/><Relationship Id="rId21" Type="http://schemas.openxmlformats.org/officeDocument/2006/relationships/hyperlink" Target="https://login.consultant.ru/link/?req=doc&amp;base=RLAW071&amp;n=178999&amp;dst=100005" TargetMode = "External"/><Relationship Id="rId22" Type="http://schemas.openxmlformats.org/officeDocument/2006/relationships/hyperlink" Target="https://login.consultant.ru/link/?req=doc&amp;base=RLAW071&amp;n=396733&amp;dst=100028" TargetMode = "External"/><Relationship Id="rId23" Type="http://schemas.openxmlformats.org/officeDocument/2006/relationships/hyperlink" Target="https://login.consultant.ru/link/?req=doc&amp;base=RLAW071&amp;n=396733&amp;dst=100029" TargetMode = "External"/><Relationship Id="rId24" Type="http://schemas.openxmlformats.org/officeDocument/2006/relationships/hyperlink" Target="https://login.consultant.ru/link/?req=doc&amp;base=RLAW071&amp;n=141117" TargetMode = "External"/><Relationship Id="rId25" Type="http://schemas.openxmlformats.org/officeDocument/2006/relationships/hyperlink" Target="https://login.consultant.ru/link/?req=doc&amp;base=RLAW071&amp;n=396733&amp;dst=100029" TargetMode = "External"/><Relationship Id="rId26" Type="http://schemas.openxmlformats.org/officeDocument/2006/relationships/hyperlink" Target="https://login.consultant.ru/link/?req=doc&amp;base=RLAW071&amp;n=396733&amp;dst=100029" TargetMode = "External"/><Relationship Id="rId27" Type="http://schemas.openxmlformats.org/officeDocument/2006/relationships/hyperlink" Target="https://login.consultant.ru/link/?req=doc&amp;base=LAW&amp;n=140640&amp;dst=100030" TargetMode = "External"/><Relationship Id="rId28" Type="http://schemas.openxmlformats.org/officeDocument/2006/relationships/hyperlink" Target="https://login.consultant.ru/link/?req=doc&amp;base=RLAW071&amp;n=396733&amp;dst=100029" TargetMode = "External"/><Relationship Id="rId29" Type="http://schemas.openxmlformats.org/officeDocument/2006/relationships/hyperlink" Target="https://login.consultant.ru/link/?req=doc&amp;base=LAW&amp;n=140640&amp;dst=100039" TargetMode = "External"/><Relationship Id="rId30" Type="http://schemas.openxmlformats.org/officeDocument/2006/relationships/hyperlink" Target="https://login.consultant.ru/link/?req=doc&amp;base=RLAW071&amp;n=396733&amp;dst=100029" TargetMode = "External"/><Relationship Id="rId31" Type="http://schemas.openxmlformats.org/officeDocument/2006/relationships/hyperlink" Target="https://login.consultant.ru/link/?req=doc&amp;base=RLAW071&amp;n=164106&amp;dst=100005" TargetMode = "External"/><Relationship Id="rId32" Type="http://schemas.openxmlformats.org/officeDocument/2006/relationships/hyperlink" Target="https://login.consultant.ru/link/?req=doc&amp;base=RLAW071&amp;n=191706&amp;dst=100005" TargetMode = "External"/><Relationship Id="rId33" Type="http://schemas.openxmlformats.org/officeDocument/2006/relationships/hyperlink" Target="https://login.consultant.ru/link/?req=doc&amp;base=RLAW071&amp;n=208612&amp;dst=100005" TargetMode = "External"/><Relationship Id="rId34" Type="http://schemas.openxmlformats.org/officeDocument/2006/relationships/hyperlink" Target="https://login.consultant.ru/link/?req=doc&amp;base=RLAW071&amp;n=215952&amp;dst=100005" TargetMode = "External"/><Relationship Id="rId35" Type="http://schemas.openxmlformats.org/officeDocument/2006/relationships/hyperlink" Target="https://login.consultant.ru/link/?req=doc&amp;base=RLAW071&amp;n=252729&amp;dst=100005" TargetMode = "External"/><Relationship Id="rId36" Type="http://schemas.openxmlformats.org/officeDocument/2006/relationships/hyperlink" Target="https://login.consultant.ru/link/?req=doc&amp;base=RLAW071&amp;n=268214&amp;dst=100005" TargetMode = "External"/><Relationship Id="rId37" Type="http://schemas.openxmlformats.org/officeDocument/2006/relationships/hyperlink" Target="https://login.consultant.ru/link/?req=doc&amp;base=RLAW071&amp;n=312182&amp;dst=100005" TargetMode = "External"/><Relationship Id="rId38" Type="http://schemas.openxmlformats.org/officeDocument/2006/relationships/header" Target="header2.xml"/><Relationship Id="rId39" Type="http://schemas.openxmlformats.org/officeDocument/2006/relationships/footer" Target="footer2.xml"/><Relationship Id="rId40" Type="http://schemas.openxmlformats.org/officeDocument/2006/relationships/hyperlink" Target="https://login.consultant.ru/link/?req=doc&amp;base=RLAW071&amp;n=268214&amp;dst=100005" TargetMode = "External"/><Relationship Id="rId41" Type="http://schemas.openxmlformats.org/officeDocument/2006/relationships/hyperlink" Target="https://login.consultant.ru/link/?req=doc&amp;base=RLAW071&amp;n=252729&amp;dst=100005" TargetMode = "External"/><Relationship Id="rId42" Type="http://schemas.openxmlformats.org/officeDocument/2006/relationships/hyperlink" Target="https://login.consultant.ru/link/?req=doc&amp;base=RLAW071&amp;n=191706&amp;dst=100005" TargetMode = "External"/><Relationship Id="rId43" Type="http://schemas.openxmlformats.org/officeDocument/2006/relationships/hyperlink" Target="https://login.consultant.ru/link/?req=doc&amp;base=RLAW071&amp;n=312182&amp;dst=100005" TargetMode = "External"/><Relationship Id="rId44" Type="http://schemas.openxmlformats.org/officeDocument/2006/relationships/hyperlink" Target="https://login.consultant.ru/link/?req=doc&amp;base=RLAW071&amp;n=208612&amp;dst=100005" TargetMode = "External"/><Relationship Id="rId45" Type="http://schemas.openxmlformats.org/officeDocument/2006/relationships/hyperlink" Target="https://login.consultant.ru/link/?req=doc&amp;base=RLAW071&amp;n=312182&amp;dst=100042" TargetMode = "External"/><Relationship Id="rId46" Type="http://schemas.openxmlformats.org/officeDocument/2006/relationships/hyperlink" Target="https://login.consultant.ru/link/?req=doc&amp;base=RLAW071&amp;n=164106&amp;dst=100005" TargetMode = "External"/><Relationship Id="rId47" Type="http://schemas.openxmlformats.org/officeDocument/2006/relationships/hyperlink" Target="https://login.consultant.ru/link/?req=doc&amp;base=RLAW071&amp;n=215952&amp;dst=100005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городского округа Первоуральск от 20.10.2014 N 2708
(ред. от 27.12.2024)
"Об определении границ прилегающих к некоторым организациям и объектам территорий, на которых не допускается розничная продажа алкогольной продукции, на территории муниципального округа Первоуральск"
(вместе с "Перечнем адресов объектов недвижимости, попадающих в границы прилегающих территорий, на которых не допускается розничная продажа алкогольной продукции")</dc:title>
  <dcterms:created xsi:type="dcterms:W3CDTF">2026-10-19T05:23:06Z</dcterms:created>
</cp:coreProperties>
</file>